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3F89A" w14:textId="2F842062" w:rsidR="00340244" w:rsidRDefault="00340244" w:rsidP="00216D61">
      <w:pPr>
        <w:jc w:val="right"/>
      </w:pPr>
      <w:bookmarkStart w:id="0" w:name="_Toc497230956"/>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168A2BA9"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55EF282" w14:textId="37611A9A" w:rsidR="00A25CB3" w:rsidRPr="002A7707" w:rsidRDefault="00531A0B" w:rsidP="00EC1AEB">
            <w:pPr>
              <w:pStyle w:val="Titre6"/>
              <w:rPr>
                <w:lang w:eastAsia="en-US"/>
              </w:rPr>
            </w:pPr>
            <w:r>
              <w:br w:type="page"/>
            </w:r>
            <w:bookmarkEnd w:id="0"/>
            <w:r w:rsidR="00A25CB3" w:rsidRPr="002A7707">
              <w:br w:type="page"/>
            </w:r>
            <w:bookmarkStart w:id="1" w:name="_Toc24544350"/>
            <w:bookmarkStart w:id="2" w:name="_Toc181785983"/>
            <w:r w:rsidR="00A25CB3" w:rsidRPr="002A7707">
              <w:rPr>
                <w:lang w:eastAsia="en-US"/>
              </w:rPr>
              <w:t xml:space="preserve">ANNEXE </w:t>
            </w:r>
            <w:r w:rsidR="00EC1AEB">
              <w:rPr>
                <w:lang w:eastAsia="en-US"/>
              </w:rPr>
              <w:t>D</w:t>
            </w:r>
            <w:r w:rsidR="00A25CB3" w:rsidRPr="002A7707">
              <w:rPr>
                <w:lang w:eastAsia="en-US"/>
              </w:rPr>
              <w:t xml:space="preserve"> – GUIDE DE RÉDACTION DU MÉMOIRE TECHNIQUE</w:t>
            </w:r>
            <w:bookmarkEnd w:id="1"/>
            <w:bookmarkEnd w:id="2"/>
          </w:p>
        </w:tc>
      </w:tr>
    </w:tbl>
    <w:p w14:paraId="4DB9C258" w14:textId="77777777" w:rsidR="00340244" w:rsidRDefault="00340244" w:rsidP="00CC495D"/>
    <w:p w14:paraId="38F39A6B" w14:textId="16C9F776" w:rsidR="001D5DEC" w:rsidRDefault="00547132" w:rsidP="00772775">
      <w:pPr>
        <w:pStyle w:val="texte"/>
        <w:pBdr>
          <w:bottom w:val="single" w:sz="4" w:space="1" w:color="auto"/>
        </w:pBdr>
      </w:pPr>
      <w:r w:rsidRPr="00111FB7">
        <w:t xml:space="preserve">Les soumissionnaires doivent fournir un mémoire technique conforme au </w:t>
      </w:r>
      <w:r w:rsidRPr="00772775">
        <w:rPr>
          <w:b/>
          <w:u w:val="single"/>
        </w:rPr>
        <w:t>sommaire</w:t>
      </w:r>
      <w:r w:rsidR="00772775" w:rsidRPr="00772775">
        <w:rPr>
          <w:b/>
          <w:u w:val="single"/>
        </w:rPr>
        <w:t xml:space="preserve"> imposé</w:t>
      </w:r>
      <w:r w:rsidRPr="00772775">
        <w:rPr>
          <w:b/>
          <w:u w:val="single"/>
        </w:rPr>
        <w:t xml:space="preserve"> suivant</w:t>
      </w:r>
      <w:r w:rsidR="00772775">
        <w:rPr>
          <w:b/>
          <w:u w:val="single"/>
        </w:rPr>
        <w:t>,</w:t>
      </w:r>
      <w:r w:rsidR="00772775" w:rsidRPr="00772775">
        <w:t xml:space="preserve"> il est rappelé que le non-respect de ce sommaire entrainera une perte de point lors de la notation technique</w:t>
      </w:r>
      <w:r w:rsidR="00772775">
        <w:t xml:space="preserve"> </w:t>
      </w:r>
      <w:r w:rsidR="00772775" w:rsidRPr="002A7707">
        <w:rPr>
          <w:szCs w:val="22"/>
        </w:rPr>
        <w:t>(cf. article 5.4.2 du RPAO).</w:t>
      </w:r>
      <w:r w:rsidR="00772775" w:rsidRPr="00772775">
        <w:t xml:space="preserve"> </w:t>
      </w:r>
    </w:p>
    <w:p w14:paraId="49EFFA5E" w14:textId="77777777" w:rsidR="00772775" w:rsidRPr="00772775" w:rsidRDefault="00772775" w:rsidP="00E400CE">
      <w:pPr>
        <w:pStyle w:val="texte"/>
        <w:pBdr>
          <w:bottom w:val="single" w:sz="4" w:space="1" w:color="auto"/>
        </w:pBdr>
        <w:ind w:firstLine="0"/>
      </w:pPr>
    </w:p>
    <w:p w14:paraId="777BABFB" w14:textId="7139FE98" w:rsidR="00432CEA" w:rsidRDefault="00432CEA">
      <w:pPr>
        <w:spacing w:after="200" w:line="276" w:lineRule="auto"/>
        <w:jc w:val="left"/>
      </w:pPr>
    </w:p>
    <w:p w14:paraId="49083044" w14:textId="1A6B1715" w:rsidR="00CC5044" w:rsidRPr="00DA595E" w:rsidRDefault="00CC5044" w:rsidP="00772775">
      <w:pPr>
        <w:pStyle w:val="Titre1"/>
      </w:pPr>
      <w:bookmarkStart w:id="3" w:name="_Toc169185746"/>
      <w:r w:rsidRPr="00DA595E">
        <w:t xml:space="preserve">: Méthodologie </w:t>
      </w:r>
      <w:bookmarkEnd w:id="3"/>
      <w:r w:rsidR="00E71007">
        <w:t>d’endigage</w:t>
      </w:r>
      <w:r w:rsidR="002A14DC">
        <w:t xml:space="preserve"> (18 points)</w:t>
      </w:r>
    </w:p>
    <w:p w14:paraId="0136AC50" w14:textId="61723B19" w:rsidR="00C92DEF" w:rsidRPr="008929BF" w:rsidRDefault="00F64039" w:rsidP="007A3834">
      <w:pPr>
        <w:spacing w:after="120"/>
      </w:pPr>
      <w:r w:rsidRPr="008929BF">
        <w:t xml:space="preserve">Le candidat précisera l’organisation du chantier telle </w:t>
      </w:r>
      <w:r w:rsidR="008929BF" w:rsidRPr="008929BF">
        <w:t>qu’il l’envisage pour réaliser d</w:t>
      </w:r>
      <w:r w:rsidRPr="008929BF">
        <w:t>es travaux</w:t>
      </w:r>
      <w:r w:rsidR="008929BF" w:rsidRPr="008929BF">
        <w:t xml:space="preserve"> en s’appuyant sur des explications écrites et/ou graphiques. </w:t>
      </w:r>
    </w:p>
    <w:p w14:paraId="452A5572" w14:textId="2941D319" w:rsidR="00F64039" w:rsidRPr="008929BF" w:rsidRDefault="00C92DEF" w:rsidP="007A3834">
      <w:pPr>
        <w:spacing w:after="120"/>
      </w:pPr>
      <w:r w:rsidRPr="008929BF">
        <w:t>Il s’appuiera sur les cadences du matériel décrites</w:t>
      </w:r>
      <w:r w:rsidR="00F64039" w:rsidRPr="008929BF">
        <w:t xml:space="preserve"> dans la partie « 1.2 Matériel utilisé » de son mémoire technique</w:t>
      </w:r>
      <w:r w:rsidRPr="008929BF">
        <w:t xml:space="preserve">. </w:t>
      </w:r>
    </w:p>
    <w:p w14:paraId="61B09ED3" w14:textId="2A3D4F3D" w:rsidR="00772775" w:rsidRDefault="008929BF" w:rsidP="00432CEA">
      <w:r w:rsidRPr="00354702">
        <w:t>Conformément au CCTP, i</w:t>
      </w:r>
      <w:r w:rsidR="00F64039" w:rsidRPr="00354702">
        <w:t xml:space="preserve">l devra tenir compte de </w:t>
      </w:r>
      <w:r w:rsidR="00354702" w:rsidRPr="00354702">
        <w:t xml:space="preserve">l’interdiction </w:t>
      </w:r>
      <w:r w:rsidR="00F64039" w:rsidRPr="00354702">
        <w:t>de stocker de la scorie sur site</w:t>
      </w:r>
      <w:r w:rsidR="00354702">
        <w:t xml:space="preserve"> (stock tampon)</w:t>
      </w:r>
      <w:r w:rsidR="00F64039" w:rsidRPr="00354702">
        <w:t xml:space="preserve">, des </w:t>
      </w:r>
      <w:r w:rsidRPr="00354702">
        <w:t xml:space="preserve">jours et </w:t>
      </w:r>
      <w:r w:rsidR="00F64039" w:rsidRPr="00354702">
        <w:t xml:space="preserve">horaires de travail </w:t>
      </w:r>
      <w:r w:rsidR="000F708D" w:rsidRPr="00354702">
        <w:t xml:space="preserve">et des cadences de remblaiement </w:t>
      </w:r>
      <w:r w:rsidR="00F64039" w:rsidRPr="00354702">
        <w:t>imposées</w:t>
      </w:r>
      <w:r w:rsidR="000F708D" w:rsidRPr="00354702">
        <w:t xml:space="preserve">. </w:t>
      </w:r>
      <w:bookmarkStart w:id="4" w:name="_GoBack"/>
      <w:bookmarkEnd w:id="4"/>
    </w:p>
    <w:p w14:paraId="7CEFC5A7" w14:textId="6CD6E3DE" w:rsidR="00DE4245" w:rsidRDefault="00DE4245" w:rsidP="00772775">
      <w:pPr>
        <w:pStyle w:val="Titre2"/>
      </w:pPr>
      <w:r>
        <w:t>Piste d’accès</w:t>
      </w:r>
    </w:p>
    <w:p w14:paraId="0AF09F62" w14:textId="2F65ACD2" w:rsidR="00DE4245" w:rsidRPr="00DE4245" w:rsidRDefault="00DE4245" w:rsidP="00DE4245">
      <w:r>
        <w:t>Dans cette partie le candidat détaillera comment il créera une piste d’accès sur la plateforme et son prolongement au fur et à mesure de l’avancement du remblai, puis son entretien.</w:t>
      </w:r>
    </w:p>
    <w:p w14:paraId="4E53744D" w14:textId="10C1FC11" w:rsidR="00A958C0" w:rsidRDefault="00A958C0" w:rsidP="00772775">
      <w:pPr>
        <w:pStyle w:val="Titre2"/>
      </w:pPr>
      <w:r>
        <w:t>Transport de la scorie</w:t>
      </w:r>
    </w:p>
    <w:p w14:paraId="0591D3BE" w14:textId="3E23C1F0" w:rsidR="00A958C0" w:rsidRPr="00C56FCD" w:rsidRDefault="00E70C9A" w:rsidP="00A958C0">
      <w:r>
        <w:t xml:space="preserve">Dans cette partie le candidat détaillera tout ce qu’il prévoit de mettre en œuvre pour limiter la propagation de scorie sur les voieries et </w:t>
      </w:r>
      <w:r w:rsidRPr="00C56FCD">
        <w:t>quels sont les moyens curatifs prévus en cas de déversement de scorie</w:t>
      </w:r>
      <w:r w:rsidR="00564F5C" w:rsidRPr="00C56FCD">
        <w:t xml:space="preserve"> sur la chaussée</w:t>
      </w:r>
      <w:r w:rsidRPr="00C56FCD">
        <w:t>.</w:t>
      </w:r>
    </w:p>
    <w:p w14:paraId="7CD3E6E8" w14:textId="1BC45189" w:rsidR="005A23EB" w:rsidRDefault="005A23EB" w:rsidP="00A958C0">
      <w:r w:rsidRPr="00C56FCD">
        <w:t xml:space="preserve">Des pénalités spécifiques sont prévues au CCAP, après constat du maître d’œuvre des pénalités sont ajoutées </w:t>
      </w:r>
      <w:r w:rsidR="00C56FCD" w:rsidRPr="00C56FCD">
        <w:t>par heure de retard de nettoyage.</w:t>
      </w:r>
      <w:r w:rsidR="00C56FCD">
        <w:t xml:space="preserve"> </w:t>
      </w:r>
    </w:p>
    <w:p w14:paraId="47FB3EF2" w14:textId="1C41592D" w:rsidR="00564F5C" w:rsidRDefault="00564F5C" w:rsidP="00772775">
      <w:pPr>
        <w:pStyle w:val="Titre2"/>
      </w:pPr>
      <w:r>
        <w:t xml:space="preserve">Mise en œuvre de la scorie </w:t>
      </w:r>
    </w:p>
    <w:p w14:paraId="52077275" w14:textId="2916FFAF" w:rsidR="004B21A6" w:rsidRDefault="00017AAC" w:rsidP="00564F5C">
      <w:r>
        <w:t>Dans cette partie le candidat détaillera tout ce qu’il prévoit de réaliser pour la bonne mise en œuvre de la scorie</w:t>
      </w:r>
      <w:r w:rsidR="00F25A72">
        <w:t>.</w:t>
      </w:r>
    </w:p>
    <w:p w14:paraId="37E425E0" w14:textId="77777777" w:rsidR="004B21A6" w:rsidRDefault="004B21A6" w:rsidP="00564F5C"/>
    <w:p w14:paraId="1206DCDB" w14:textId="463CA12B" w:rsidR="00564F5C" w:rsidRPr="00564F5C" w:rsidRDefault="004B21A6" w:rsidP="004B21A6">
      <w:pPr>
        <w:jc w:val="left"/>
      </w:pPr>
      <w:r w:rsidRPr="009958B2">
        <w:t xml:space="preserve">ENERCAL interdit d’entrer au voisinage des pièces nues sous tension (5m vis-à-vis de l’ouvrage). Le candidat </w:t>
      </w:r>
      <w:r w:rsidR="00A75ACC">
        <w:t xml:space="preserve">présentera une méthodologie spécifique pour les travaux qui se situerait à proximité des lignes hautes tension. </w:t>
      </w:r>
    </w:p>
    <w:p w14:paraId="196CF4DE" w14:textId="77E9309F" w:rsidR="00A14DA7" w:rsidRPr="008929BF" w:rsidRDefault="00F64039" w:rsidP="00772775">
      <w:pPr>
        <w:pStyle w:val="Titre2"/>
      </w:pPr>
      <w:r w:rsidRPr="008929BF">
        <w:t>Coordination transport et mise en œuvre</w:t>
      </w:r>
    </w:p>
    <w:p w14:paraId="2AFB6661" w14:textId="7BB90B83" w:rsidR="00F64039" w:rsidRDefault="00F25A72" w:rsidP="00F64039">
      <w:r>
        <w:t xml:space="preserve">Dans cette partie le candidat </w:t>
      </w:r>
      <w:r w:rsidR="00F64039">
        <w:t xml:space="preserve">comment il envisage </w:t>
      </w:r>
      <w:r w:rsidR="00A958C0">
        <w:t xml:space="preserve">la coordination entre </w:t>
      </w:r>
      <w:r w:rsidR="00F64039">
        <w:t>le transport et la mise en œuvre des 1</w:t>
      </w:r>
      <w:r w:rsidR="0043208D">
        <w:t>700</w:t>
      </w:r>
      <w:r w:rsidR="00F64039">
        <w:t xml:space="preserve"> tonnes de scorie journalière sur une journée type. </w:t>
      </w:r>
    </w:p>
    <w:p w14:paraId="335B6BBE" w14:textId="5D079C27" w:rsidR="0043208D" w:rsidRDefault="00FE4EAD" w:rsidP="00F64039">
      <w:r>
        <w:t>Il s’appuiera sur des s</w:t>
      </w:r>
      <w:r w:rsidR="00772775">
        <w:t xml:space="preserve">chémas de circulation des camions sur site et de poussage de la scorie. </w:t>
      </w:r>
    </w:p>
    <w:p w14:paraId="328C9CD9" w14:textId="70322901" w:rsidR="00762972" w:rsidRDefault="00762972">
      <w:pPr>
        <w:pStyle w:val="Titre2"/>
      </w:pPr>
      <w:r>
        <w:t>Mise en œuvre du cloutage</w:t>
      </w:r>
    </w:p>
    <w:p w14:paraId="4F5C02F3" w14:textId="281F62B4" w:rsidR="00762972" w:rsidRPr="00762972" w:rsidRDefault="00892347" w:rsidP="00762972">
      <w:r>
        <w:t xml:space="preserve">Dans cette partie le candidat détaillera tout ce qu’il prévoit de mettre en œuvre pour </w:t>
      </w:r>
      <w:r w:rsidR="00F25A72">
        <w:t>le cloutage en blocs des matériaux sur site et issus de démolition d’infrastructure.</w:t>
      </w:r>
    </w:p>
    <w:p w14:paraId="0E5C30CC" w14:textId="405C0500" w:rsidR="00762972" w:rsidRDefault="002A14DC">
      <w:pPr>
        <w:pStyle w:val="Titre2"/>
      </w:pPr>
      <w:r>
        <w:t>Protection de l’environnement - f</w:t>
      </w:r>
      <w:r w:rsidR="00762972">
        <w:t>ilet antipollution</w:t>
      </w:r>
    </w:p>
    <w:p w14:paraId="38086ABC" w14:textId="62C5A4D3" w:rsidR="00965135" w:rsidRPr="00965135" w:rsidRDefault="00907510" w:rsidP="00965135">
      <w:r w:rsidRPr="00907510">
        <w:t xml:space="preserve">Dans cette partie, le candidat détaillera les caractéristiques techniques </w:t>
      </w:r>
      <w:r>
        <w:t>du filet antipollution</w:t>
      </w:r>
      <w:r w:rsidRPr="00907510">
        <w:t>, sa procédure d’installation et sa méthodologie de déplacement au fur et à mesure de l'avancement de l'endigage pour garantir le confinement des fines de scorie</w:t>
      </w:r>
      <w:r>
        <w:t>.</w:t>
      </w:r>
    </w:p>
    <w:p w14:paraId="470529DC" w14:textId="119F7245" w:rsidR="00907510" w:rsidRDefault="0043208D" w:rsidP="002A14DC">
      <w:pPr>
        <w:pStyle w:val="Titre1"/>
      </w:pPr>
      <w:r>
        <w:t>Sécurité sur chantier</w:t>
      </w:r>
      <w:r w:rsidR="002A14DC">
        <w:t xml:space="preserve"> (12 points)</w:t>
      </w:r>
    </w:p>
    <w:p w14:paraId="4E59BF9D" w14:textId="77777777" w:rsidR="002A14DC" w:rsidRDefault="002A14DC" w:rsidP="00907510">
      <w:pPr>
        <w:tabs>
          <w:tab w:val="left" w:pos="1262"/>
        </w:tabs>
      </w:pPr>
      <w:r>
        <w:t>Pour ce sous-critère</w:t>
      </w:r>
      <w:r w:rsidR="00907510" w:rsidRPr="00907510">
        <w:t>, le candidat détaillera</w:t>
      </w:r>
      <w:r>
        <w:t> :</w:t>
      </w:r>
    </w:p>
    <w:p w14:paraId="2341F90B" w14:textId="77777777" w:rsidR="002A14DC" w:rsidRDefault="00907510" w:rsidP="002A14DC">
      <w:pPr>
        <w:pStyle w:val="Paragraphedeliste"/>
        <w:numPr>
          <w:ilvl w:val="0"/>
          <w:numId w:val="29"/>
        </w:numPr>
        <w:tabs>
          <w:tab w:val="left" w:pos="1262"/>
        </w:tabs>
        <w:rPr>
          <w:rFonts w:ascii="Times New Roman" w:hAnsi="Times New Roman"/>
        </w:rPr>
      </w:pPr>
      <w:proofErr w:type="gramStart"/>
      <w:r w:rsidRPr="002A14DC">
        <w:rPr>
          <w:rFonts w:ascii="Times New Roman" w:hAnsi="Times New Roman"/>
        </w:rPr>
        <w:t>l'ensemble</w:t>
      </w:r>
      <w:proofErr w:type="gramEnd"/>
      <w:r w:rsidRPr="002A14DC">
        <w:rPr>
          <w:rFonts w:ascii="Times New Roman" w:hAnsi="Times New Roman"/>
        </w:rPr>
        <w:t xml:space="preserve"> des mesures de prévention pour sécuriser le travail sur remblai instable et en bord de mer, notamment les dispositifs de guidage et de butée pour éviter la chute des engins dans la pente du remblai</w:t>
      </w:r>
    </w:p>
    <w:p w14:paraId="7106AFA1" w14:textId="5B517301" w:rsidR="0026331A" w:rsidRDefault="00907510" w:rsidP="002A14DC">
      <w:pPr>
        <w:pStyle w:val="Paragraphedeliste"/>
        <w:numPr>
          <w:ilvl w:val="0"/>
          <w:numId w:val="29"/>
        </w:numPr>
        <w:tabs>
          <w:tab w:val="left" w:pos="1262"/>
        </w:tabs>
        <w:rPr>
          <w:rFonts w:ascii="Times New Roman" w:hAnsi="Times New Roman"/>
        </w:rPr>
      </w:pPr>
      <w:proofErr w:type="gramStart"/>
      <w:r w:rsidRPr="002A14DC">
        <w:rPr>
          <w:rFonts w:ascii="Times New Roman" w:hAnsi="Times New Roman"/>
        </w:rPr>
        <w:t>les</w:t>
      </w:r>
      <w:proofErr w:type="gramEnd"/>
      <w:r w:rsidRPr="002A14DC">
        <w:rPr>
          <w:rFonts w:ascii="Times New Roman" w:hAnsi="Times New Roman"/>
        </w:rPr>
        <w:t xml:space="preserve"> procédures spécifiques de sécurité pour les opérations et les équipements de protection individuelle adaptés au risque de noyade</w:t>
      </w:r>
      <w:r w:rsidR="002A14DC">
        <w:rPr>
          <w:rFonts w:ascii="Times New Roman" w:hAnsi="Times New Roman"/>
        </w:rPr>
        <w:t>,</w:t>
      </w:r>
    </w:p>
    <w:p w14:paraId="556FEEA8" w14:textId="2FA424D8" w:rsidR="002A14DC" w:rsidRPr="002A14DC" w:rsidRDefault="002A14DC" w:rsidP="002A14DC">
      <w:pPr>
        <w:pStyle w:val="Paragraphedeliste"/>
        <w:numPr>
          <w:ilvl w:val="0"/>
          <w:numId w:val="29"/>
        </w:numPr>
        <w:tabs>
          <w:tab w:val="left" w:pos="1262"/>
        </w:tabs>
        <w:rPr>
          <w:rFonts w:ascii="Times New Roman" w:hAnsi="Times New Roman"/>
        </w:rPr>
      </w:pPr>
      <w:r>
        <w:rPr>
          <w:rFonts w:ascii="Times New Roman" w:hAnsi="Times New Roman"/>
        </w:rPr>
        <w:t>l’ensemble des mesures permettant d’éviter tout incident sous les lignes haute-tension.</w:t>
      </w:r>
    </w:p>
    <w:p w14:paraId="6A378D50" w14:textId="77777777" w:rsidR="002A14DC" w:rsidRPr="00907510" w:rsidRDefault="002A14DC" w:rsidP="00907510">
      <w:pPr>
        <w:tabs>
          <w:tab w:val="left" w:pos="1262"/>
        </w:tabs>
      </w:pPr>
    </w:p>
    <w:sectPr w:rsidR="002A14DC" w:rsidRPr="00907510" w:rsidSect="00D87B8A">
      <w:headerReference w:type="default" r:id="rId8"/>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B2BBD" w14:textId="77777777" w:rsidR="00345533" w:rsidRDefault="00345533" w:rsidP="00CC495D">
      <w:r>
        <w:separator/>
      </w:r>
    </w:p>
  </w:endnote>
  <w:endnote w:type="continuationSeparator" w:id="0">
    <w:p w14:paraId="23A65FB5" w14:textId="77777777" w:rsidR="00345533" w:rsidRDefault="00345533" w:rsidP="00CC4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F7020" w14:textId="77777777" w:rsidR="00345533" w:rsidRDefault="00345533" w:rsidP="00CC495D">
      <w:r>
        <w:separator/>
      </w:r>
    </w:p>
  </w:footnote>
  <w:footnote w:type="continuationSeparator" w:id="0">
    <w:p w14:paraId="2310BB94" w14:textId="77777777" w:rsidR="00345533" w:rsidRDefault="00345533" w:rsidP="00CC4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C4E48" w14:textId="79635B56" w:rsidR="00345533" w:rsidRPr="00D347AF" w:rsidRDefault="00345533" w:rsidP="002946BD">
    <w:pPr>
      <w:pStyle w:val="En-tte"/>
      <w:pBdr>
        <w:bottom w:val="single" w:sz="4" w:space="1" w:color="auto"/>
      </w:pBdr>
    </w:pPr>
    <w:r w:rsidRPr="003D172A">
      <w:t xml:space="preserve">Page </w:t>
    </w:r>
    <w:r w:rsidRPr="003D172A">
      <w:rPr>
        <w:b/>
        <w:bCs/>
      </w:rPr>
      <w:fldChar w:fldCharType="begin"/>
    </w:r>
    <w:r w:rsidRPr="003D172A">
      <w:rPr>
        <w:b/>
        <w:bCs/>
      </w:rPr>
      <w:instrText>PAGE  \* Arabic  \* MERGEFORMAT</w:instrText>
    </w:r>
    <w:r w:rsidRPr="003D172A">
      <w:rPr>
        <w:b/>
        <w:bCs/>
      </w:rPr>
      <w:fldChar w:fldCharType="separate"/>
    </w:r>
    <w:r w:rsidR="002946BD">
      <w:rPr>
        <w:b/>
        <w:bCs/>
        <w:noProof/>
      </w:rPr>
      <w:t>1</w:t>
    </w:r>
    <w:r w:rsidRPr="003D172A">
      <w:rPr>
        <w:b/>
        <w:bCs/>
      </w:rPr>
      <w:fldChar w:fldCharType="end"/>
    </w:r>
    <w:r w:rsidRPr="003D172A">
      <w:t xml:space="preserve"> sur </w:t>
    </w:r>
    <w:r w:rsidRPr="003D172A">
      <w:rPr>
        <w:b/>
      </w:rPr>
      <w:fldChar w:fldCharType="begin"/>
    </w:r>
    <w:r w:rsidRPr="003D172A">
      <w:rPr>
        <w:b/>
      </w:rPr>
      <w:instrText xml:space="preserve"> SECTIONPAGES   \* MERGEFORMAT </w:instrText>
    </w:r>
    <w:r w:rsidRPr="003D172A">
      <w:rPr>
        <w:b/>
      </w:rPr>
      <w:fldChar w:fldCharType="separate"/>
    </w:r>
    <w:r w:rsidR="002946BD">
      <w:rPr>
        <w:b/>
        <w:noProof/>
      </w:rPr>
      <w:t>1</w:t>
    </w:r>
    <w:r w:rsidRPr="003D172A">
      <w:rPr>
        <w:b/>
      </w:rPr>
      <w:fldChar w:fldCharType="end"/>
    </w:r>
    <w:r w:rsidRPr="003D172A">
      <w:rPr>
        <w:b/>
        <w:bCs/>
      </w:rPr>
      <w:t xml:space="preserve"> – </w:t>
    </w:r>
    <w:r w:rsidRPr="003D172A">
      <w:t>RPAO</w:t>
    </w:r>
    <w:r>
      <w:t xml:space="preserve"> – ANNEXES (</w:t>
    </w:r>
    <w:r w:rsidR="00322837">
      <w:t>GUIDE MT</w:t>
    </w:r>
    <w:r>
      <w:t xml:space="preserve">) </w:t>
    </w:r>
    <w:r w:rsidRPr="00D347AF">
      <w:t>–</w:t>
    </w:r>
    <w:r w:rsidR="00C54D02" w:rsidRPr="00C54D02">
      <w:rPr>
        <w:b/>
        <w:sz w:val="28"/>
      </w:rPr>
      <w:t xml:space="preserve"> </w:t>
    </w:r>
    <w:r w:rsidR="00C54D02" w:rsidRPr="00C54D02">
      <w:rPr>
        <w:b/>
      </w:rPr>
      <w:t>MISE EN ŒUVRE DE LA SCORIE POUR LE REMBLAIEMENT EN MER – DESSERTE ENTRE DUCOS A NOUMEA ET KOUTIO A DUMBEA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06F73"/>
    <w:multiLevelType w:val="hybridMultilevel"/>
    <w:tmpl w:val="C27819C2"/>
    <w:lvl w:ilvl="0" w:tplc="ED08F8B4">
      <w:numFmt w:val="bullet"/>
      <w:lvlText w:val="-"/>
      <w:lvlJc w:val="left"/>
      <w:pPr>
        <w:ind w:left="1065" w:hanging="7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276790"/>
    <w:multiLevelType w:val="multilevel"/>
    <w:tmpl w:val="417CA9E6"/>
    <w:styleLink w:val="Style1"/>
    <w:lvl w:ilvl="0">
      <w:start w:val="1"/>
      <w:numFmt w:val="decimal"/>
      <w:lvlText w:val="Sous-Critère %1."/>
      <w:lvlJc w:val="left"/>
      <w:pPr>
        <w:ind w:left="993" w:hanging="36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Thème %1.%2."/>
      <w:lvlJc w:val="left"/>
      <w:pPr>
        <w:ind w:left="1058" w:hanging="36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Sous-thème %1.%2.%3."/>
      <w:lvlJc w:val="left"/>
      <w:pPr>
        <w:ind w:left="2345" w:hanging="72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548" w:hanging="720"/>
      </w:pPr>
      <w:rPr>
        <w:rFonts w:hint="default"/>
      </w:rPr>
    </w:lvl>
    <w:lvl w:ilvl="4">
      <w:start w:val="1"/>
      <w:numFmt w:val="decimal"/>
      <w:isLgl/>
      <w:lvlText w:val="%1.%2.%3.%4.%5."/>
      <w:lvlJc w:val="left"/>
      <w:pPr>
        <w:ind w:left="1973" w:hanging="1080"/>
      </w:pPr>
      <w:rPr>
        <w:rFonts w:hint="default"/>
      </w:rPr>
    </w:lvl>
    <w:lvl w:ilvl="5">
      <w:start w:val="1"/>
      <w:numFmt w:val="decimal"/>
      <w:isLgl/>
      <w:lvlText w:val="%1.%2.%3.%4.%5.%6."/>
      <w:lvlJc w:val="left"/>
      <w:pPr>
        <w:ind w:left="2038" w:hanging="1080"/>
      </w:pPr>
      <w:rPr>
        <w:rFonts w:hint="default"/>
      </w:rPr>
    </w:lvl>
    <w:lvl w:ilvl="6">
      <w:start w:val="1"/>
      <w:numFmt w:val="decimal"/>
      <w:isLgl/>
      <w:lvlText w:val="%1.%2.%3.%4.%5.%6.%7."/>
      <w:lvlJc w:val="left"/>
      <w:pPr>
        <w:ind w:left="2463" w:hanging="1440"/>
      </w:pPr>
      <w:rPr>
        <w:rFonts w:hint="default"/>
      </w:rPr>
    </w:lvl>
    <w:lvl w:ilvl="7">
      <w:start w:val="1"/>
      <w:numFmt w:val="decimal"/>
      <w:isLgl/>
      <w:lvlText w:val="%1.%2.%3.%4.%5.%6.%7.%8."/>
      <w:lvlJc w:val="left"/>
      <w:pPr>
        <w:ind w:left="2528" w:hanging="1440"/>
      </w:pPr>
      <w:rPr>
        <w:rFonts w:hint="default"/>
      </w:rPr>
    </w:lvl>
    <w:lvl w:ilvl="8">
      <w:start w:val="1"/>
      <w:numFmt w:val="decimal"/>
      <w:isLgl/>
      <w:lvlText w:val="%1.%2.%3.%4.%5.%6.%7.%8.%9."/>
      <w:lvlJc w:val="left"/>
      <w:pPr>
        <w:ind w:left="2953" w:hanging="1800"/>
      </w:pPr>
      <w:rPr>
        <w:rFonts w:hint="default"/>
      </w:rPr>
    </w:lvl>
  </w:abstractNum>
  <w:abstractNum w:abstractNumId="2" w15:restartNumberingAfterBreak="0">
    <w:nsid w:val="33D40640"/>
    <w:multiLevelType w:val="multilevel"/>
    <w:tmpl w:val="68004DFC"/>
    <w:lvl w:ilvl="0">
      <w:start w:val="1"/>
      <w:numFmt w:val="decimal"/>
      <w:pStyle w:val="Titre1"/>
      <w:lvlText w:val="Sous-Critère %1."/>
      <w:lvlJc w:val="left"/>
      <w:pPr>
        <w:ind w:left="928" w:hanging="360"/>
      </w:pPr>
      <w:rPr>
        <w:rFonts w:ascii="Times New Roman" w:hAnsi="Times New Roman" w:cs="Times New Roman" w:hint="default"/>
        <w:b/>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isLgl/>
      <w:lvlText w:val="Thème %1.%2."/>
      <w:lvlJc w:val="left"/>
      <w:pPr>
        <w:ind w:left="993"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Sous-thème %2.%1.%3."/>
      <w:lvlJc w:val="left"/>
      <w:pPr>
        <w:ind w:left="2280" w:hanging="72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483"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1973" w:hanging="1080"/>
      </w:pPr>
      <w:rPr>
        <w:rFonts w:hint="default"/>
      </w:rPr>
    </w:lvl>
    <w:lvl w:ilvl="6">
      <w:start w:val="1"/>
      <w:numFmt w:val="decimal"/>
      <w:isLgl/>
      <w:lvlText w:val="%1.%2.%3.%4.%5.%6.%7."/>
      <w:lvlJc w:val="left"/>
      <w:pPr>
        <w:ind w:left="2398" w:hanging="1440"/>
      </w:pPr>
      <w:rPr>
        <w:rFonts w:hint="default"/>
      </w:rPr>
    </w:lvl>
    <w:lvl w:ilvl="7">
      <w:start w:val="1"/>
      <w:numFmt w:val="decimal"/>
      <w:isLgl/>
      <w:lvlText w:val="%1.%2.%3.%4.%5.%6.%7.%8."/>
      <w:lvlJc w:val="left"/>
      <w:pPr>
        <w:ind w:left="2463" w:hanging="1440"/>
      </w:pPr>
      <w:rPr>
        <w:rFonts w:hint="default"/>
      </w:rPr>
    </w:lvl>
    <w:lvl w:ilvl="8">
      <w:start w:val="1"/>
      <w:numFmt w:val="decimal"/>
      <w:isLgl/>
      <w:lvlText w:val="%1.%2.%3.%4.%5.%6.%7.%8.%9."/>
      <w:lvlJc w:val="left"/>
      <w:pPr>
        <w:ind w:left="2888" w:hanging="1800"/>
      </w:pPr>
      <w:rPr>
        <w:rFonts w:hint="default"/>
      </w:rPr>
    </w:lvl>
  </w:abstractNum>
  <w:abstractNum w:abstractNumId="3"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092D4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2322073"/>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B940A92"/>
    <w:multiLevelType w:val="multilevel"/>
    <w:tmpl w:val="BC1AEA46"/>
    <w:styleLink w:val="Style2"/>
    <w:lvl w:ilvl="0">
      <w:start w:val="1"/>
      <w:numFmt w:val="decimal"/>
      <w:lvlText w:val="Sous-Critère %1."/>
      <w:lvlJc w:val="left"/>
      <w:pPr>
        <w:ind w:left="928" w:hanging="36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Thème %1.%2."/>
      <w:lvlJc w:val="left"/>
      <w:pPr>
        <w:ind w:left="993"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isLgl/>
      <w:lvlText w:val="Sous-thème %2.%1.%3."/>
      <w:lvlJc w:val="left"/>
      <w:pPr>
        <w:ind w:left="2280" w:hanging="72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483"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1973" w:hanging="1080"/>
      </w:pPr>
      <w:rPr>
        <w:rFonts w:hint="default"/>
      </w:rPr>
    </w:lvl>
    <w:lvl w:ilvl="6">
      <w:start w:val="1"/>
      <w:numFmt w:val="decimal"/>
      <w:isLgl/>
      <w:lvlText w:val="%1.%2.%3.%4.%5.%6.%7."/>
      <w:lvlJc w:val="left"/>
      <w:pPr>
        <w:ind w:left="2398" w:hanging="1440"/>
      </w:pPr>
      <w:rPr>
        <w:rFonts w:hint="default"/>
      </w:rPr>
    </w:lvl>
    <w:lvl w:ilvl="7">
      <w:start w:val="1"/>
      <w:numFmt w:val="decimal"/>
      <w:isLgl/>
      <w:lvlText w:val="%1.%2.%3.%4.%5.%6.%7.%8."/>
      <w:lvlJc w:val="left"/>
      <w:pPr>
        <w:ind w:left="2463" w:hanging="1440"/>
      </w:pPr>
      <w:rPr>
        <w:rFonts w:hint="default"/>
      </w:rPr>
    </w:lvl>
    <w:lvl w:ilvl="8">
      <w:start w:val="1"/>
      <w:numFmt w:val="decimal"/>
      <w:isLgl/>
      <w:lvlText w:val="%1.%2.%3.%4.%5.%6.%7.%8.%9."/>
      <w:lvlJc w:val="left"/>
      <w:pPr>
        <w:ind w:left="2888" w:hanging="1800"/>
      </w:pPr>
      <w:rPr>
        <w:rFonts w:hint="default"/>
      </w:rPr>
    </w:lvl>
  </w:abstractNum>
  <w:abstractNum w:abstractNumId="7" w15:restartNumberingAfterBreak="0">
    <w:nsid w:val="5EDB554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EE71744"/>
    <w:multiLevelType w:val="hybridMultilevel"/>
    <w:tmpl w:val="B30C4C6C"/>
    <w:lvl w:ilvl="0" w:tplc="ED08F8B4">
      <w:numFmt w:val="bullet"/>
      <w:lvlText w:val="-"/>
      <w:lvlJc w:val="left"/>
      <w:pPr>
        <w:ind w:left="1065" w:hanging="7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37E12C6"/>
    <w:multiLevelType w:val="hybridMultilevel"/>
    <w:tmpl w:val="55FADEE8"/>
    <w:lvl w:ilvl="0" w:tplc="B6EC1D8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01377F"/>
    <w:multiLevelType w:val="multilevel"/>
    <w:tmpl w:val="BC1AEA46"/>
    <w:numStyleLink w:val="Style2"/>
  </w:abstractNum>
  <w:abstractNum w:abstractNumId="11" w15:restartNumberingAfterBreak="0">
    <w:nsid w:val="6C2053FF"/>
    <w:multiLevelType w:val="multilevel"/>
    <w:tmpl w:val="417CA9E6"/>
    <w:numStyleLink w:val="Style1"/>
  </w:abstractNum>
  <w:abstractNum w:abstractNumId="12" w15:restartNumberingAfterBreak="0">
    <w:nsid w:val="6FC40DCD"/>
    <w:multiLevelType w:val="hybridMultilevel"/>
    <w:tmpl w:val="6A88790C"/>
    <w:lvl w:ilvl="0" w:tplc="CF6884EA">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713B2B9E"/>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2E1670B"/>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12"/>
  </w:num>
  <w:num w:numId="3">
    <w:abstractNumId w:val="2"/>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num>
  <w:num w:numId="8">
    <w:abstractNumId w:val="11"/>
    <w:lvlOverride w:ilvl="0">
      <w:lvl w:ilvl="0">
        <w:start w:val="1"/>
        <w:numFmt w:val="decimal"/>
        <w:lvlText w:val="Sous-Critère %1."/>
        <w:lvlJc w:val="left"/>
        <w:pPr>
          <w:ind w:left="993" w:hanging="36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3"/>
  </w:num>
  <w:num w:numId="14">
    <w:abstractNumId w:val="7"/>
  </w:num>
  <w:num w:numId="15">
    <w:abstractNumId w:val="14"/>
  </w:num>
  <w:num w:numId="16">
    <w:abstractNumId w:val="5"/>
  </w:num>
  <w:num w:numId="17">
    <w:abstractNumId w:val="10"/>
    <w:lvlOverride w:ilvl="0">
      <w:lvl w:ilvl="0">
        <w:start w:val="1"/>
        <w:numFmt w:val="decimal"/>
        <w:lvlText w:val="Sous-Critère %1."/>
        <w:lvlJc w:val="left"/>
        <w:pPr>
          <w:ind w:left="928" w:hanging="36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1">
      <w:lvl w:ilvl="1">
        <w:start w:val="1"/>
        <w:numFmt w:val="decimal"/>
        <w:isLgl/>
        <w:lvlText w:val="Thème %1.%2."/>
        <w:lvlJc w:val="left"/>
        <w:pPr>
          <w:ind w:left="993" w:hanging="36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2">
      <w:lvl w:ilvl="2">
        <w:start w:val="1"/>
        <w:numFmt w:val="decimal"/>
        <w:pStyle w:val="Titre3"/>
        <w:isLgl/>
        <w:lvlText w:val="Sous-thème %2.%1.%3."/>
        <w:lvlJc w:val="left"/>
        <w:pPr>
          <w:ind w:left="228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isLgl/>
        <w:lvlText w:val="%1.%2.%3.%4."/>
        <w:lvlJc w:val="left"/>
        <w:pPr>
          <w:ind w:left="1483" w:hanging="720"/>
        </w:pPr>
        <w:rPr>
          <w:rFonts w:hint="default"/>
        </w:rPr>
      </w:lvl>
    </w:lvlOverride>
    <w:lvlOverride w:ilvl="4">
      <w:lvl w:ilvl="4">
        <w:start w:val="1"/>
        <w:numFmt w:val="decimal"/>
        <w:isLgl/>
        <w:lvlText w:val="%1.%2.%3.%4.%5."/>
        <w:lvlJc w:val="left"/>
        <w:pPr>
          <w:ind w:left="1908" w:hanging="1080"/>
        </w:pPr>
        <w:rPr>
          <w:rFonts w:hint="default"/>
        </w:rPr>
      </w:lvl>
    </w:lvlOverride>
    <w:lvlOverride w:ilvl="5">
      <w:lvl w:ilvl="5">
        <w:start w:val="1"/>
        <w:numFmt w:val="decimal"/>
        <w:isLgl/>
        <w:lvlText w:val="%1.%2.%3.%4.%5.%6."/>
        <w:lvlJc w:val="left"/>
        <w:pPr>
          <w:ind w:left="1973" w:hanging="1080"/>
        </w:pPr>
        <w:rPr>
          <w:rFonts w:hint="default"/>
        </w:rPr>
      </w:lvl>
    </w:lvlOverride>
    <w:lvlOverride w:ilvl="6">
      <w:lvl w:ilvl="6">
        <w:start w:val="1"/>
        <w:numFmt w:val="decimal"/>
        <w:isLgl/>
        <w:lvlText w:val="%1.%2.%3.%4.%5.%6.%7."/>
        <w:lvlJc w:val="left"/>
        <w:pPr>
          <w:ind w:left="2398" w:hanging="1440"/>
        </w:pPr>
        <w:rPr>
          <w:rFonts w:hint="default"/>
        </w:rPr>
      </w:lvl>
    </w:lvlOverride>
    <w:lvlOverride w:ilvl="7">
      <w:lvl w:ilvl="7">
        <w:start w:val="1"/>
        <w:numFmt w:val="decimal"/>
        <w:isLgl/>
        <w:lvlText w:val="%1.%2.%3.%4.%5.%6.%7.%8."/>
        <w:lvlJc w:val="left"/>
        <w:pPr>
          <w:ind w:left="2463" w:hanging="1440"/>
        </w:pPr>
        <w:rPr>
          <w:rFonts w:hint="default"/>
        </w:rPr>
      </w:lvl>
    </w:lvlOverride>
    <w:lvlOverride w:ilvl="8">
      <w:lvl w:ilvl="8">
        <w:start w:val="1"/>
        <w:numFmt w:val="decimal"/>
        <w:isLgl/>
        <w:lvlText w:val="%1.%2.%3.%4.%5.%6.%7.%8.%9."/>
        <w:lvlJc w:val="left"/>
        <w:pPr>
          <w:ind w:left="2888" w:hanging="1800"/>
        </w:pPr>
        <w:rPr>
          <w:rFonts w:hint="default"/>
        </w:rPr>
      </w:lvl>
    </w:lvlOverride>
  </w:num>
  <w:num w:numId="18">
    <w:abstractNumId w:val="10"/>
    <w:lvlOverride w:ilvl="0">
      <w:lvl w:ilvl="0">
        <w:start w:val="1"/>
        <w:numFmt w:val="decimal"/>
        <w:lvlText w:val="Sous-Critère %1."/>
        <w:lvlJc w:val="left"/>
        <w:pPr>
          <w:ind w:left="928" w:hanging="36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1">
      <w:lvl w:ilvl="1">
        <w:start w:val="1"/>
        <w:numFmt w:val="decimal"/>
        <w:isLgl/>
        <w:lvlText w:val="Thème %1.%2."/>
        <w:lvlJc w:val="left"/>
        <w:pPr>
          <w:ind w:left="993" w:hanging="36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2">
      <w:lvl w:ilvl="2">
        <w:start w:val="1"/>
        <w:numFmt w:val="decimal"/>
        <w:lvlRestart w:val="1"/>
        <w:pStyle w:val="Titre3"/>
        <w:lvlText w:val="Sous-thème%1.%2.%3"/>
        <w:lvlJc w:val="left"/>
        <w:pPr>
          <w:ind w:left="2280" w:hanging="72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3">
      <w:lvl w:ilvl="3">
        <w:start w:val="1"/>
        <w:numFmt w:val="decimal"/>
        <w:isLgl/>
        <w:lvlText w:val="%1.%2.%3.%4."/>
        <w:lvlJc w:val="left"/>
        <w:pPr>
          <w:ind w:left="1483" w:hanging="720"/>
        </w:pPr>
        <w:rPr>
          <w:rFonts w:hint="default"/>
        </w:rPr>
      </w:lvl>
    </w:lvlOverride>
    <w:lvlOverride w:ilvl="4">
      <w:lvl w:ilvl="4">
        <w:start w:val="1"/>
        <w:numFmt w:val="decimal"/>
        <w:isLgl/>
        <w:lvlText w:val="%1.%2.%3.%4.%5."/>
        <w:lvlJc w:val="left"/>
        <w:pPr>
          <w:ind w:left="1908" w:hanging="1080"/>
        </w:pPr>
        <w:rPr>
          <w:rFonts w:hint="default"/>
        </w:rPr>
      </w:lvl>
    </w:lvlOverride>
    <w:lvlOverride w:ilvl="5">
      <w:lvl w:ilvl="5">
        <w:start w:val="1"/>
        <w:numFmt w:val="decimal"/>
        <w:isLgl/>
        <w:lvlText w:val="%1.%2.%3.%4.%5.%6."/>
        <w:lvlJc w:val="left"/>
        <w:pPr>
          <w:ind w:left="1973" w:hanging="1080"/>
        </w:pPr>
        <w:rPr>
          <w:rFonts w:hint="default"/>
        </w:rPr>
      </w:lvl>
    </w:lvlOverride>
    <w:lvlOverride w:ilvl="6">
      <w:lvl w:ilvl="6">
        <w:start w:val="1"/>
        <w:numFmt w:val="decimal"/>
        <w:isLgl/>
        <w:lvlText w:val="%1.%2.%3.%4.%5.%6.%7."/>
        <w:lvlJc w:val="left"/>
        <w:pPr>
          <w:ind w:left="2398" w:hanging="1440"/>
        </w:pPr>
        <w:rPr>
          <w:rFonts w:hint="default"/>
        </w:rPr>
      </w:lvl>
    </w:lvlOverride>
    <w:lvlOverride w:ilvl="7">
      <w:lvl w:ilvl="7">
        <w:start w:val="1"/>
        <w:numFmt w:val="decimal"/>
        <w:isLgl/>
        <w:lvlText w:val="%1.%2.%3.%4.%5.%6.%7.%8."/>
        <w:lvlJc w:val="left"/>
        <w:pPr>
          <w:ind w:left="2463" w:hanging="1440"/>
        </w:pPr>
        <w:rPr>
          <w:rFonts w:hint="default"/>
        </w:rPr>
      </w:lvl>
    </w:lvlOverride>
    <w:lvlOverride w:ilvl="8">
      <w:lvl w:ilvl="8">
        <w:start w:val="1"/>
        <w:numFmt w:val="decimal"/>
        <w:isLgl/>
        <w:lvlText w:val="%1.%2.%3.%4.%5.%6.%7.%8.%9."/>
        <w:lvlJc w:val="left"/>
        <w:pPr>
          <w:ind w:left="2888" w:hanging="1800"/>
        </w:pPr>
        <w:rPr>
          <w:rFonts w:hint="default"/>
        </w:rPr>
      </w:lvl>
    </w:lvlOverride>
  </w:num>
  <w:num w:numId="19">
    <w:abstractNumId w:val="10"/>
    <w:lvlOverride w:ilvl="0">
      <w:lvl w:ilvl="0">
        <w:start w:val="1"/>
        <w:numFmt w:val="decimal"/>
        <w:lvlText w:val="Sous-Critère %1."/>
        <w:lvlJc w:val="left"/>
        <w:pPr>
          <w:ind w:left="928" w:hanging="36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isLgl/>
        <w:lvlText w:val="Thème %1.%2."/>
        <w:lvlJc w:val="left"/>
        <w:pPr>
          <w:ind w:left="993"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Titre3"/>
        <w:isLgl/>
        <w:lvlText w:val="Sous-thème %2.%1.%3."/>
        <w:lvlJc w:val="left"/>
        <w:pPr>
          <w:ind w:left="2280" w:hanging="72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isLgl/>
        <w:lvlText w:val="%1.%2.%3.%4."/>
        <w:lvlJc w:val="left"/>
        <w:pPr>
          <w:ind w:left="1483" w:hanging="720"/>
        </w:pPr>
        <w:rPr>
          <w:rFonts w:hint="default"/>
        </w:rPr>
      </w:lvl>
    </w:lvlOverride>
    <w:lvlOverride w:ilvl="4">
      <w:lvl w:ilvl="4">
        <w:start w:val="1"/>
        <w:numFmt w:val="decimal"/>
        <w:isLgl/>
        <w:lvlText w:val="%1.%2.%3.%4.%5."/>
        <w:lvlJc w:val="left"/>
        <w:pPr>
          <w:ind w:left="1908" w:hanging="1080"/>
        </w:pPr>
        <w:rPr>
          <w:rFonts w:hint="default"/>
        </w:rPr>
      </w:lvl>
    </w:lvlOverride>
    <w:lvlOverride w:ilvl="5">
      <w:lvl w:ilvl="5">
        <w:start w:val="1"/>
        <w:numFmt w:val="decimal"/>
        <w:isLgl/>
        <w:lvlText w:val="%1.%2.%3.%4.%5.%6."/>
        <w:lvlJc w:val="left"/>
        <w:pPr>
          <w:ind w:left="1973" w:hanging="1080"/>
        </w:pPr>
        <w:rPr>
          <w:rFonts w:hint="default"/>
        </w:rPr>
      </w:lvl>
    </w:lvlOverride>
    <w:lvlOverride w:ilvl="6">
      <w:lvl w:ilvl="6">
        <w:start w:val="1"/>
        <w:numFmt w:val="decimal"/>
        <w:isLgl/>
        <w:lvlText w:val="%1.%2.%3.%4.%5.%6.%7."/>
        <w:lvlJc w:val="left"/>
        <w:pPr>
          <w:ind w:left="2398" w:hanging="1440"/>
        </w:pPr>
        <w:rPr>
          <w:rFonts w:hint="default"/>
        </w:rPr>
      </w:lvl>
    </w:lvlOverride>
    <w:lvlOverride w:ilvl="7">
      <w:lvl w:ilvl="7">
        <w:start w:val="1"/>
        <w:numFmt w:val="decimal"/>
        <w:isLgl/>
        <w:lvlText w:val="%1.%2.%3.%4.%5.%6.%7.%8."/>
        <w:lvlJc w:val="left"/>
        <w:pPr>
          <w:ind w:left="2463" w:hanging="1440"/>
        </w:pPr>
        <w:rPr>
          <w:rFonts w:hint="default"/>
        </w:rPr>
      </w:lvl>
    </w:lvlOverride>
    <w:lvlOverride w:ilvl="8">
      <w:lvl w:ilvl="8">
        <w:start w:val="1"/>
        <w:numFmt w:val="decimal"/>
        <w:isLgl/>
        <w:lvlText w:val="%1.%2.%3.%4.%5.%6.%7.%8.%9."/>
        <w:lvlJc w:val="left"/>
        <w:pPr>
          <w:ind w:left="2888" w:hanging="1800"/>
        </w:pPr>
        <w:rPr>
          <w:rFonts w:hint="default"/>
        </w:rPr>
      </w:lvl>
    </w:lvlOverride>
  </w:num>
  <w:num w:numId="20">
    <w:abstractNumId w:val="10"/>
    <w:lvlOverride w:ilvl="0">
      <w:lvl w:ilvl="0">
        <w:start w:val="2"/>
        <w:numFmt w:val="decimal"/>
        <w:lvlText w:val="Sous-Critère %1."/>
        <w:lvlJc w:val="left"/>
        <w:pPr>
          <w:ind w:left="928" w:hanging="36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1">
      <w:lvl w:ilvl="1">
        <w:start w:val="2"/>
        <w:numFmt w:val="decimal"/>
        <w:isLgl/>
        <w:lvlText w:val="Thème %1.%2."/>
        <w:lvlJc w:val="left"/>
        <w:pPr>
          <w:ind w:left="993" w:hanging="36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2">
      <w:lvl w:ilvl="2">
        <w:start w:val="1"/>
        <w:numFmt w:val="upperLetter"/>
        <w:pStyle w:val="Titre3"/>
        <w:lvlText w:val="Sous-thème  %1.%2.%3"/>
        <w:lvlJc w:val="left"/>
        <w:pPr>
          <w:ind w:left="3272" w:hanging="72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3">
      <w:lvl w:ilvl="3">
        <w:start w:val="1"/>
        <w:numFmt w:val="decimal"/>
        <w:isLgl/>
        <w:lvlText w:val="%1.%2.%3.%4."/>
        <w:lvlJc w:val="left"/>
        <w:pPr>
          <w:ind w:left="1483" w:hanging="720"/>
        </w:pPr>
        <w:rPr>
          <w:rFonts w:hint="default"/>
        </w:rPr>
      </w:lvl>
    </w:lvlOverride>
    <w:lvlOverride w:ilvl="4">
      <w:lvl w:ilvl="4">
        <w:start w:val="1"/>
        <w:numFmt w:val="decimal"/>
        <w:isLgl/>
        <w:lvlText w:val="%1.%2.%3.%4.%5."/>
        <w:lvlJc w:val="left"/>
        <w:pPr>
          <w:ind w:left="1908" w:hanging="1080"/>
        </w:pPr>
        <w:rPr>
          <w:rFonts w:hint="default"/>
        </w:rPr>
      </w:lvl>
    </w:lvlOverride>
    <w:lvlOverride w:ilvl="5">
      <w:lvl w:ilvl="5">
        <w:start w:val="1"/>
        <w:numFmt w:val="decimal"/>
        <w:isLgl/>
        <w:lvlText w:val="%1.%2.%3.%4.%5.%6."/>
        <w:lvlJc w:val="left"/>
        <w:pPr>
          <w:ind w:left="1973" w:hanging="1080"/>
        </w:pPr>
        <w:rPr>
          <w:rFonts w:hint="default"/>
        </w:rPr>
      </w:lvl>
    </w:lvlOverride>
    <w:lvlOverride w:ilvl="6">
      <w:lvl w:ilvl="6">
        <w:start w:val="1"/>
        <w:numFmt w:val="decimal"/>
        <w:isLgl/>
        <w:lvlText w:val="%1.%2.%3.%4.%5.%6.%7."/>
        <w:lvlJc w:val="left"/>
        <w:pPr>
          <w:ind w:left="2398" w:hanging="1440"/>
        </w:pPr>
        <w:rPr>
          <w:rFonts w:hint="default"/>
        </w:rPr>
      </w:lvl>
    </w:lvlOverride>
    <w:lvlOverride w:ilvl="7">
      <w:lvl w:ilvl="7">
        <w:start w:val="1"/>
        <w:numFmt w:val="decimal"/>
        <w:isLgl/>
        <w:lvlText w:val="%1.%2.%3.%4.%5.%6.%7.%8."/>
        <w:lvlJc w:val="left"/>
        <w:pPr>
          <w:ind w:left="2463" w:hanging="1440"/>
        </w:pPr>
        <w:rPr>
          <w:rFonts w:hint="default"/>
        </w:rPr>
      </w:lvl>
    </w:lvlOverride>
    <w:lvlOverride w:ilvl="8">
      <w:lvl w:ilvl="8">
        <w:start w:val="1"/>
        <w:numFmt w:val="decimal"/>
        <w:isLgl/>
        <w:lvlText w:val="%1.%2.%3.%4.%5.%6.%7.%8.%9."/>
        <w:lvlJc w:val="left"/>
        <w:pPr>
          <w:ind w:left="2888" w:hanging="1800"/>
        </w:pPr>
        <w:rPr>
          <w:rFonts w:hint="default"/>
        </w:rPr>
      </w:lvl>
    </w:lvlOverride>
  </w:num>
  <w:num w:numId="21">
    <w:abstractNumId w:val="10"/>
    <w:lvlOverride w:ilvl="0">
      <w:startOverride w:val="2"/>
      <w:lvl w:ilvl="0">
        <w:start w:val="2"/>
        <w:numFmt w:val="decimal"/>
        <w:lvlText w:val="Sous-Critère %1."/>
        <w:lvlJc w:val="left"/>
        <w:pPr>
          <w:ind w:left="928" w:hanging="36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1">
      <w:startOverride w:val="2"/>
      <w:lvl w:ilvl="1">
        <w:start w:val="2"/>
        <w:numFmt w:val="decimal"/>
        <w:isLgl/>
        <w:lvlText w:val="Thème %1.%2."/>
        <w:lvlJc w:val="left"/>
        <w:pPr>
          <w:ind w:left="993" w:hanging="36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2">
      <w:startOverride w:val="1"/>
      <w:lvl w:ilvl="2">
        <w:start w:val="1"/>
        <w:numFmt w:val="upperLetter"/>
        <w:pStyle w:val="Titre3"/>
        <w:lvlText w:val="Sous-thème  %1.%2.%3"/>
        <w:lvlJc w:val="left"/>
        <w:pPr>
          <w:ind w:left="6674" w:hanging="72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3">
      <w:startOverride w:val="1"/>
      <w:lvl w:ilvl="3">
        <w:start w:val="1"/>
        <w:numFmt w:val="decimal"/>
        <w:isLgl/>
        <w:lvlText w:val="%1.%2.%3.%4."/>
        <w:lvlJc w:val="left"/>
        <w:pPr>
          <w:ind w:left="1483" w:hanging="720"/>
        </w:pPr>
        <w:rPr>
          <w:rFonts w:hint="default"/>
        </w:rPr>
      </w:lvl>
    </w:lvlOverride>
    <w:lvlOverride w:ilvl="4">
      <w:startOverride w:val="1"/>
      <w:lvl w:ilvl="4">
        <w:start w:val="1"/>
        <w:numFmt w:val="decimal"/>
        <w:isLgl/>
        <w:lvlText w:val="%1.%2.%3.%4.%5."/>
        <w:lvlJc w:val="left"/>
        <w:pPr>
          <w:ind w:left="1908" w:hanging="1080"/>
        </w:pPr>
        <w:rPr>
          <w:rFonts w:hint="default"/>
        </w:rPr>
      </w:lvl>
    </w:lvlOverride>
    <w:lvlOverride w:ilvl="5">
      <w:startOverride w:val="1"/>
      <w:lvl w:ilvl="5">
        <w:start w:val="1"/>
        <w:numFmt w:val="decimal"/>
        <w:isLgl/>
        <w:lvlText w:val="%1.%2.%3.%4.%5.%6."/>
        <w:lvlJc w:val="left"/>
        <w:pPr>
          <w:ind w:left="1973" w:hanging="1080"/>
        </w:pPr>
        <w:rPr>
          <w:rFonts w:hint="default"/>
        </w:rPr>
      </w:lvl>
    </w:lvlOverride>
    <w:lvlOverride w:ilvl="6">
      <w:startOverride w:val="1"/>
      <w:lvl w:ilvl="6">
        <w:start w:val="1"/>
        <w:numFmt w:val="decimal"/>
        <w:isLgl/>
        <w:lvlText w:val="%1.%2.%3.%4.%5.%6.%7."/>
        <w:lvlJc w:val="left"/>
        <w:pPr>
          <w:ind w:left="2398" w:hanging="1440"/>
        </w:pPr>
        <w:rPr>
          <w:rFonts w:hint="default"/>
        </w:rPr>
      </w:lvl>
    </w:lvlOverride>
    <w:lvlOverride w:ilvl="7">
      <w:startOverride w:val="1"/>
      <w:lvl w:ilvl="7">
        <w:start w:val="1"/>
        <w:numFmt w:val="decimal"/>
        <w:isLgl/>
        <w:lvlText w:val="%1.%2.%3.%4.%5.%6.%7.%8."/>
        <w:lvlJc w:val="left"/>
        <w:pPr>
          <w:ind w:left="2463" w:hanging="1440"/>
        </w:pPr>
        <w:rPr>
          <w:rFonts w:hint="default"/>
        </w:rPr>
      </w:lvl>
    </w:lvlOverride>
    <w:lvlOverride w:ilvl="8">
      <w:startOverride w:val="1"/>
      <w:lvl w:ilvl="8">
        <w:start w:val="1"/>
        <w:numFmt w:val="decimal"/>
        <w:isLgl/>
        <w:lvlText w:val="%1.%2.%3.%4.%5.%6.%7.%8.%9."/>
        <w:lvlJc w:val="left"/>
        <w:pPr>
          <w:ind w:left="2888" w:hanging="1800"/>
        </w:pPr>
        <w:rPr>
          <w:rFonts w:hint="default"/>
        </w:rPr>
      </w:lvl>
    </w:lvlOverride>
  </w:num>
  <w:num w:numId="22">
    <w:abstractNumId w:val="10"/>
    <w:lvlOverride w:ilvl="0">
      <w:lvl w:ilvl="0">
        <w:start w:val="1"/>
        <w:numFmt w:val="decimal"/>
        <w:lvlText w:val="Sous-Critère %1."/>
        <w:lvlJc w:val="left"/>
        <w:pPr>
          <w:ind w:left="928" w:hanging="36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1">
      <w:lvl w:ilvl="1">
        <w:start w:val="1"/>
        <w:numFmt w:val="decimal"/>
        <w:isLgl/>
        <w:lvlText w:val="Thème %1.%2."/>
        <w:lvlJc w:val="left"/>
        <w:pPr>
          <w:ind w:left="993" w:hanging="36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2">
      <w:lvl w:ilvl="2">
        <w:start w:val="1"/>
        <w:numFmt w:val="upperLetter"/>
        <w:pStyle w:val="Titre3"/>
        <w:isLgl/>
        <w:lvlText w:val="Sous-thème  %1.%2.%3"/>
        <w:lvlJc w:val="left"/>
        <w:pPr>
          <w:ind w:left="228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isLgl/>
        <w:lvlText w:val="%1.%2.%3.%4."/>
        <w:lvlJc w:val="left"/>
        <w:pPr>
          <w:ind w:left="1483" w:hanging="720"/>
        </w:pPr>
        <w:rPr>
          <w:rFonts w:hint="default"/>
        </w:rPr>
      </w:lvl>
    </w:lvlOverride>
    <w:lvlOverride w:ilvl="4">
      <w:lvl w:ilvl="4">
        <w:start w:val="1"/>
        <w:numFmt w:val="decimal"/>
        <w:isLgl/>
        <w:lvlText w:val="%1.%2.%3.%4.%5."/>
        <w:lvlJc w:val="left"/>
        <w:pPr>
          <w:ind w:left="1908" w:hanging="1080"/>
        </w:pPr>
        <w:rPr>
          <w:rFonts w:hint="default"/>
        </w:rPr>
      </w:lvl>
    </w:lvlOverride>
    <w:lvlOverride w:ilvl="5">
      <w:lvl w:ilvl="5">
        <w:start w:val="1"/>
        <w:numFmt w:val="decimal"/>
        <w:isLgl/>
        <w:lvlText w:val="%1.%2.%3.%4.%5.%6."/>
        <w:lvlJc w:val="left"/>
        <w:pPr>
          <w:ind w:left="1973" w:hanging="1080"/>
        </w:pPr>
        <w:rPr>
          <w:rFonts w:hint="default"/>
        </w:rPr>
      </w:lvl>
    </w:lvlOverride>
    <w:lvlOverride w:ilvl="6">
      <w:lvl w:ilvl="6">
        <w:start w:val="1"/>
        <w:numFmt w:val="decimal"/>
        <w:isLgl/>
        <w:lvlText w:val="%1.%2.%3.%4.%5.%6.%7."/>
        <w:lvlJc w:val="left"/>
        <w:pPr>
          <w:ind w:left="2398" w:hanging="1440"/>
        </w:pPr>
        <w:rPr>
          <w:rFonts w:hint="default"/>
        </w:rPr>
      </w:lvl>
    </w:lvlOverride>
    <w:lvlOverride w:ilvl="7">
      <w:lvl w:ilvl="7">
        <w:start w:val="1"/>
        <w:numFmt w:val="decimal"/>
        <w:isLgl/>
        <w:lvlText w:val="%1.%2.%3.%4.%5.%6.%7.%8."/>
        <w:lvlJc w:val="left"/>
        <w:pPr>
          <w:ind w:left="2463" w:hanging="1440"/>
        </w:pPr>
        <w:rPr>
          <w:rFonts w:hint="default"/>
        </w:rPr>
      </w:lvl>
    </w:lvlOverride>
    <w:lvlOverride w:ilvl="8">
      <w:lvl w:ilvl="8">
        <w:start w:val="1"/>
        <w:numFmt w:val="decimal"/>
        <w:isLgl/>
        <w:lvlText w:val="%1.%2.%3.%4.%5.%6.%7.%8.%9."/>
        <w:lvlJc w:val="left"/>
        <w:pPr>
          <w:ind w:left="2888" w:hanging="1800"/>
        </w:pPr>
        <w:rPr>
          <w:rFonts w:hint="default"/>
        </w:rPr>
      </w:lvl>
    </w:lvlOverride>
  </w:num>
  <w:num w:numId="23">
    <w:abstractNumId w:val="10"/>
    <w:lvlOverride w:ilvl="0">
      <w:lvl w:ilvl="0">
        <w:start w:val="1"/>
        <w:numFmt w:val="decimal"/>
        <w:lvlText w:val="Sous-Critère %1."/>
        <w:lvlJc w:val="left"/>
        <w:pPr>
          <w:ind w:left="928" w:hanging="36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isLgl/>
        <w:lvlText w:val="Thème %1.%2."/>
        <w:lvlJc w:val="left"/>
        <w:pPr>
          <w:ind w:left="993"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Titre3"/>
        <w:isLgl/>
        <w:lvlText w:val="Sous-thème %2.%1.%3."/>
        <w:lvlJc w:val="left"/>
        <w:pPr>
          <w:ind w:left="2280" w:hanging="72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isLgl/>
        <w:lvlText w:val="%1.%2.%3.%4."/>
        <w:lvlJc w:val="left"/>
        <w:pPr>
          <w:ind w:left="1483" w:hanging="720"/>
        </w:pPr>
        <w:rPr>
          <w:rFonts w:hint="default"/>
        </w:rPr>
      </w:lvl>
    </w:lvlOverride>
    <w:lvlOverride w:ilvl="4">
      <w:lvl w:ilvl="4">
        <w:start w:val="1"/>
        <w:numFmt w:val="decimal"/>
        <w:isLgl/>
        <w:lvlText w:val="%1.%2.%3.%4.%5."/>
        <w:lvlJc w:val="left"/>
        <w:pPr>
          <w:ind w:left="1908" w:hanging="1080"/>
        </w:pPr>
        <w:rPr>
          <w:rFonts w:hint="default"/>
        </w:rPr>
      </w:lvl>
    </w:lvlOverride>
    <w:lvlOverride w:ilvl="5">
      <w:lvl w:ilvl="5">
        <w:start w:val="1"/>
        <w:numFmt w:val="decimal"/>
        <w:isLgl/>
        <w:lvlText w:val="%1.%2.%3.%4.%5.%6."/>
        <w:lvlJc w:val="left"/>
        <w:pPr>
          <w:ind w:left="1973" w:hanging="1080"/>
        </w:pPr>
        <w:rPr>
          <w:rFonts w:hint="default"/>
        </w:rPr>
      </w:lvl>
    </w:lvlOverride>
    <w:lvlOverride w:ilvl="6">
      <w:lvl w:ilvl="6">
        <w:start w:val="1"/>
        <w:numFmt w:val="decimal"/>
        <w:isLgl/>
        <w:lvlText w:val="%1.%2.%3.%4.%5.%6.%7."/>
        <w:lvlJc w:val="left"/>
        <w:pPr>
          <w:ind w:left="2398" w:hanging="1440"/>
        </w:pPr>
        <w:rPr>
          <w:rFonts w:hint="default"/>
        </w:rPr>
      </w:lvl>
    </w:lvlOverride>
    <w:lvlOverride w:ilvl="7">
      <w:lvl w:ilvl="7">
        <w:start w:val="1"/>
        <w:numFmt w:val="decimal"/>
        <w:isLgl/>
        <w:lvlText w:val="%1.%2.%3.%4.%5.%6.%7.%8."/>
        <w:lvlJc w:val="left"/>
        <w:pPr>
          <w:ind w:left="2463" w:hanging="1440"/>
        </w:pPr>
        <w:rPr>
          <w:rFonts w:hint="default"/>
        </w:rPr>
      </w:lvl>
    </w:lvlOverride>
    <w:lvlOverride w:ilvl="8">
      <w:lvl w:ilvl="8">
        <w:start w:val="1"/>
        <w:numFmt w:val="decimal"/>
        <w:isLgl/>
        <w:lvlText w:val="%1.%2.%3.%4.%5.%6.%7.%8.%9."/>
        <w:lvlJc w:val="left"/>
        <w:pPr>
          <w:ind w:left="2888" w:hanging="1800"/>
        </w:pPr>
        <w:rPr>
          <w:rFonts w:hint="default"/>
        </w:rPr>
      </w:lvl>
    </w:lvlOverride>
  </w:num>
  <w:num w:numId="24">
    <w:abstractNumId w:val="10"/>
    <w:lvlOverride w:ilvl="0">
      <w:lvl w:ilvl="0">
        <w:start w:val="1"/>
        <w:numFmt w:val="decimal"/>
        <w:lvlText w:val="Sous-Critère %1."/>
        <w:lvlJc w:val="left"/>
        <w:pPr>
          <w:ind w:left="928" w:hanging="36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isLgl/>
        <w:lvlText w:val="Thème %1.%2."/>
        <w:lvlJc w:val="left"/>
        <w:pPr>
          <w:ind w:left="993"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Titre3"/>
        <w:isLgl/>
        <w:lvlText w:val="Sous-thème %2.%1.%3."/>
        <w:lvlJc w:val="left"/>
        <w:pPr>
          <w:ind w:left="2280" w:hanging="72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isLgl/>
        <w:lvlText w:val="%1.%2.%3.%4."/>
        <w:lvlJc w:val="left"/>
        <w:pPr>
          <w:ind w:left="1483" w:hanging="720"/>
        </w:pPr>
        <w:rPr>
          <w:rFonts w:hint="default"/>
        </w:rPr>
      </w:lvl>
    </w:lvlOverride>
    <w:lvlOverride w:ilvl="4">
      <w:lvl w:ilvl="4">
        <w:start w:val="1"/>
        <w:numFmt w:val="decimal"/>
        <w:isLgl/>
        <w:lvlText w:val="%1.%2.%3.%4.%5."/>
        <w:lvlJc w:val="left"/>
        <w:pPr>
          <w:ind w:left="1908" w:hanging="1080"/>
        </w:pPr>
        <w:rPr>
          <w:rFonts w:hint="default"/>
        </w:rPr>
      </w:lvl>
    </w:lvlOverride>
    <w:lvlOverride w:ilvl="5">
      <w:lvl w:ilvl="5">
        <w:start w:val="1"/>
        <w:numFmt w:val="decimal"/>
        <w:isLgl/>
        <w:lvlText w:val="%1.%2.%3.%4.%5.%6."/>
        <w:lvlJc w:val="left"/>
        <w:pPr>
          <w:ind w:left="1973" w:hanging="1080"/>
        </w:pPr>
        <w:rPr>
          <w:rFonts w:hint="default"/>
        </w:rPr>
      </w:lvl>
    </w:lvlOverride>
    <w:lvlOverride w:ilvl="6">
      <w:lvl w:ilvl="6">
        <w:start w:val="1"/>
        <w:numFmt w:val="decimal"/>
        <w:isLgl/>
        <w:lvlText w:val="%1.%2.%3.%4.%5.%6.%7."/>
        <w:lvlJc w:val="left"/>
        <w:pPr>
          <w:ind w:left="2398" w:hanging="1440"/>
        </w:pPr>
        <w:rPr>
          <w:rFonts w:hint="default"/>
        </w:rPr>
      </w:lvl>
    </w:lvlOverride>
    <w:lvlOverride w:ilvl="7">
      <w:lvl w:ilvl="7">
        <w:start w:val="1"/>
        <w:numFmt w:val="decimal"/>
        <w:isLgl/>
        <w:lvlText w:val="%1.%2.%3.%4.%5.%6.%7.%8."/>
        <w:lvlJc w:val="left"/>
        <w:pPr>
          <w:ind w:left="2463" w:hanging="1440"/>
        </w:pPr>
        <w:rPr>
          <w:rFonts w:hint="default"/>
        </w:rPr>
      </w:lvl>
    </w:lvlOverride>
    <w:lvlOverride w:ilvl="8">
      <w:lvl w:ilvl="8">
        <w:start w:val="1"/>
        <w:numFmt w:val="decimal"/>
        <w:isLgl/>
        <w:lvlText w:val="%1.%2.%3.%4.%5.%6.%7.%8.%9."/>
        <w:lvlJc w:val="left"/>
        <w:pPr>
          <w:ind w:left="2888" w:hanging="1800"/>
        </w:pPr>
        <w:rPr>
          <w:rFonts w:hint="default"/>
        </w:rPr>
      </w:lvl>
    </w:lvlOverride>
  </w:num>
  <w:num w:numId="25">
    <w:abstractNumId w:val="10"/>
    <w:lvlOverride w:ilvl="0">
      <w:lvl w:ilvl="0">
        <w:start w:val="1"/>
        <w:numFmt w:val="decimal"/>
        <w:lvlText w:val="Sous-Critère %1."/>
        <w:lvlJc w:val="left"/>
        <w:pPr>
          <w:ind w:left="928" w:hanging="36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isLgl/>
        <w:lvlText w:val="Thème %1.%2."/>
        <w:lvlJc w:val="left"/>
        <w:pPr>
          <w:ind w:left="993"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Titre3"/>
        <w:isLgl/>
        <w:lvlText w:val="Sous-thème %2.%1.%3."/>
        <w:lvlJc w:val="left"/>
        <w:pPr>
          <w:ind w:left="2280" w:hanging="720"/>
        </w:pPr>
        <w:rPr>
          <w:rFonts w:ascii="Times New Roman" w:hAnsi="Times New Roman" w:cs="Times New Roman" w:hint="default"/>
          <w:b w:val="0"/>
          <w:i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isLgl/>
        <w:lvlText w:val="%1.%2.%3.%4."/>
        <w:lvlJc w:val="left"/>
        <w:pPr>
          <w:ind w:left="1483" w:hanging="720"/>
        </w:pPr>
        <w:rPr>
          <w:rFonts w:hint="default"/>
        </w:rPr>
      </w:lvl>
    </w:lvlOverride>
    <w:lvlOverride w:ilvl="4">
      <w:lvl w:ilvl="4">
        <w:start w:val="1"/>
        <w:numFmt w:val="decimal"/>
        <w:isLgl/>
        <w:lvlText w:val="%1.%2.%3.%4.%5."/>
        <w:lvlJc w:val="left"/>
        <w:pPr>
          <w:ind w:left="1908" w:hanging="1080"/>
        </w:pPr>
        <w:rPr>
          <w:rFonts w:hint="default"/>
        </w:rPr>
      </w:lvl>
    </w:lvlOverride>
    <w:lvlOverride w:ilvl="5">
      <w:lvl w:ilvl="5">
        <w:start w:val="1"/>
        <w:numFmt w:val="decimal"/>
        <w:isLgl/>
        <w:lvlText w:val="%1.%2.%3.%4.%5.%6."/>
        <w:lvlJc w:val="left"/>
        <w:pPr>
          <w:ind w:left="1973" w:hanging="1080"/>
        </w:pPr>
        <w:rPr>
          <w:rFonts w:hint="default"/>
        </w:rPr>
      </w:lvl>
    </w:lvlOverride>
    <w:lvlOverride w:ilvl="6">
      <w:lvl w:ilvl="6">
        <w:start w:val="1"/>
        <w:numFmt w:val="decimal"/>
        <w:isLgl/>
        <w:lvlText w:val="%1.%2.%3.%4.%5.%6.%7."/>
        <w:lvlJc w:val="left"/>
        <w:pPr>
          <w:ind w:left="2398" w:hanging="1440"/>
        </w:pPr>
        <w:rPr>
          <w:rFonts w:hint="default"/>
        </w:rPr>
      </w:lvl>
    </w:lvlOverride>
    <w:lvlOverride w:ilvl="7">
      <w:lvl w:ilvl="7">
        <w:start w:val="1"/>
        <w:numFmt w:val="decimal"/>
        <w:isLgl/>
        <w:lvlText w:val="%1.%2.%3.%4.%5.%6.%7.%8."/>
        <w:lvlJc w:val="left"/>
        <w:pPr>
          <w:ind w:left="2463" w:hanging="1440"/>
        </w:pPr>
        <w:rPr>
          <w:rFonts w:hint="default"/>
        </w:rPr>
      </w:lvl>
    </w:lvlOverride>
    <w:lvlOverride w:ilvl="8">
      <w:lvl w:ilvl="8">
        <w:start w:val="1"/>
        <w:numFmt w:val="decimal"/>
        <w:isLgl/>
        <w:lvlText w:val="%1.%2.%3.%4.%5.%6.%7.%8.%9."/>
        <w:lvlJc w:val="left"/>
        <w:pPr>
          <w:ind w:left="2888" w:hanging="1800"/>
        </w:pPr>
        <w:rPr>
          <w:rFonts w:hint="default"/>
        </w:rPr>
      </w:lvl>
    </w:lvlOverride>
  </w:num>
  <w:num w:numId="26">
    <w:abstractNumId w:val="10"/>
    <w:lvlOverride w:ilvl="0">
      <w:startOverride w:val="2"/>
      <w:lvl w:ilvl="0">
        <w:start w:val="2"/>
        <w:numFmt w:val="decimal"/>
        <w:lvlText w:val="Sous-Critère %1."/>
        <w:lvlJc w:val="left"/>
        <w:pPr>
          <w:ind w:left="928" w:hanging="36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1">
      <w:startOverride w:val="2"/>
      <w:lvl w:ilvl="1">
        <w:start w:val="2"/>
        <w:numFmt w:val="decimal"/>
        <w:isLgl/>
        <w:lvlText w:val="Thème %1.%2."/>
        <w:lvlJc w:val="left"/>
        <w:pPr>
          <w:ind w:left="993" w:hanging="36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2">
      <w:startOverride w:val="1"/>
      <w:lvl w:ilvl="2">
        <w:start w:val="1"/>
        <w:numFmt w:val="decimal"/>
        <w:pStyle w:val="Titre3"/>
        <w:isLgl/>
        <w:lvlText w:val="Sous-thème %2.%1.%3."/>
        <w:lvlJc w:val="left"/>
        <w:pPr>
          <w:ind w:left="2280" w:hanging="720"/>
        </w:pPr>
        <w:rPr>
          <w:rFonts w:ascii="Times New Roman" w:hAnsi="Times New Roman" w:cs="Times New Roman" w:hint="default"/>
          <w:b w:val="0"/>
          <w:i w:val="0"/>
          <w:caps w:val="0"/>
          <w:smallCaps w:val="0"/>
          <w:strike w:val="0"/>
          <w:dstrike w:val="0"/>
          <w:outline w:val="0"/>
          <w:shadow w:val="0"/>
          <w:emboss w:val="0"/>
          <w:imprint w:val="0"/>
          <w:vanish w:val="0"/>
          <w:spacing w:val="0"/>
          <w:kern w:val="0"/>
          <w:position w:val="0"/>
          <w:effect w:val="none"/>
          <w:vertAlign w:val="baseline"/>
          <w:em w:val="none"/>
          <w14:ligatures w14:val="none"/>
          <w14:numForm w14:val="default"/>
          <w14:numSpacing w14:val="default"/>
          <w14:stylisticSets/>
          <w14:cntxtAlts w14:val="0"/>
        </w:rPr>
      </w:lvl>
    </w:lvlOverride>
    <w:lvlOverride w:ilvl="3">
      <w:startOverride w:val="1"/>
      <w:lvl w:ilvl="3">
        <w:start w:val="1"/>
        <w:numFmt w:val="decimal"/>
        <w:isLgl/>
        <w:lvlText w:val="%1.%2.%3.%4."/>
        <w:lvlJc w:val="left"/>
        <w:pPr>
          <w:ind w:left="1483" w:hanging="720"/>
        </w:pPr>
        <w:rPr>
          <w:rFonts w:hint="default"/>
        </w:rPr>
      </w:lvl>
    </w:lvlOverride>
    <w:lvlOverride w:ilvl="4">
      <w:startOverride w:val="1"/>
      <w:lvl w:ilvl="4">
        <w:start w:val="1"/>
        <w:numFmt w:val="decimal"/>
        <w:isLgl/>
        <w:lvlText w:val="%1.%2.%3.%4.%5."/>
        <w:lvlJc w:val="left"/>
        <w:pPr>
          <w:ind w:left="1908" w:hanging="1080"/>
        </w:pPr>
        <w:rPr>
          <w:rFonts w:hint="default"/>
        </w:rPr>
      </w:lvl>
    </w:lvlOverride>
    <w:lvlOverride w:ilvl="5">
      <w:startOverride w:val="1"/>
      <w:lvl w:ilvl="5">
        <w:start w:val="1"/>
        <w:numFmt w:val="decimal"/>
        <w:isLgl/>
        <w:lvlText w:val="%1.%2.%3.%4.%5.%6."/>
        <w:lvlJc w:val="left"/>
        <w:pPr>
          <w:ind w:left="1973" w:hanging="1080"/>
        </w:pPr>
        <w:rPr>
          <w:rFonts w:hint="default"/>
        </w:rPr>
      </w:lvl>
    </w:lvlOverride>
    <w:lvlOverride w:ilvl="6">
      <w:startOverride w:val="1"/>
      <w:lvl w:ilvl="6">
        <w:start w:val="1"/>
        <w:numFmt w:val="decimal"/>
        <w:isLgl/>
        <w:lvlText w:val="%1.%2.%3.%4.%5.%6.%7."/>
        <w:lvlJc w:val="left"/>
        <w:pPr>
          <w:ind w:left="2398" w:hanging="1440"/>
        </w:pPr>
        <w:rPr>
          <w:rFonts w:hint="default"/>
        </w:rPr>
      </w:lvl>
    </w:lvlOverride>
    <w:lvlOverride w:ilvl="7">
      <w:startOverride w:val="1"/>
      <w:lvl w:ilvl="7">
        <w:start w:val="1"/>
        <w:numFmt w:val="decimal"/>
        <w:isLgl/>
        <w:lvlText w:val="%1.%2.%3.%4.%5.%6.%7.%8."/>
        <w:lvlJc w:val="left"/>
        <w:pPr>
          <w:ind w:left="2463" w:hanging="1440"/>
        </w:pPr>
        <w:rPr>
          <w:rFonts w:hint="default"/>
        </w:rPr>
      </w:lvl>
    </w:lvlOverride>
    <w:lvlOverride w:ilvl="8">
      <w:startOverride w:val="1"/>
      <w:lvl w:ilvl="8">
        <w:start w:val="1"/>
        <w:numFmt w:val="decimal"/>
        <w:isLgl/>
        <w:lvlText w:val="%1.%2.%3.%4.%5.%6.%7.%8.%9."/>
        <w:lvlJc w:val="left"/>
        <w:pPr>
          <w:ind w:left="2888" w:hanging="1800"/>
        </w:pPr>
        <w:rPr>
          <w:rFonts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activeWritingStyle w:appName="MSWord" w:lang="fr-FR" w:vendorID="64" w:dllVersion="6" w:nlCheck="1" w:checkStyle="0"/>
  <w:activeWritingStyle w:appName="MSWord" w:lang="fr-FR" w:vendorID="64" w:dllVersion="4096" w:nlCheck="1" w:checkStyle="0"/>
  <w:activeWritingStyle w:appName="MSWord" w:lang="fr-FR" w:vendorID="64" w:dllVersion="131078" w:nlCheck="1" w:checkStyle="0"/>
  <w:proofState w:spelling="clean" w:grammar="clean"/>
  <w:attachedTemplate r:id="rId1"/>
  <w:defaultTabStop w:val="709"/>
  <w:hyphenationZone w:val="425"/>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808"/>
    <w:rsid w:val="000055B5"/>
    <w:rsid w:val="00007A22"/>
    <w:rsid w:val="00007F14"/>
    <w:rsid w:val="00012AD3"/>
    <w:rsid w:val="0001712F"/>
    <w:rsid w:val="00017796"/>
    <w:rsid w:val="0001785C"/>
    <w:rsid w:val="00017AAC"/>
    <w:rsid w:val="00026625"/>
    <w:rsid w:val="00027178"/>
    <w:rsid w:val="00027298"/>
    <w:rsid w:val="00027D8C"/>
    <w:rsid w:val="00030D4E"/>
    <w:rsid w:val="00034A58"/>
    <w:rsid w:val="00034E7E"/>
    <w:rsid w:val="00041DCB"/>
    <w:rsid w:val="00043687"/>
    <w:rsid w:val="0004462F"/>
    <w:rsid w:val="0004499D"/>
    <w:rsid w:val="00053DB3"/>
    <w:rsid w:val="0005566A"/>
    <w:rsid w:val="000637C6"/>
    <w:rsid w:val="00065206"/>
    <w:rsid w:val="00071F1C"/>
    <w:rsid w:val="00074424"/>
    <w:rsid w:val="00076E6F"/>
    <w:rsid w:val="000777BD"/>
    <w:rsid w:val="0008049E"/>
    <w:rsid w:val="00081B5E"/>
    <w:rsid w:val="000833A2"/>
    <w:rsid w:val="00085F2C"/>
    <w:rsid w:val="000870FB"/>
    <w:rsid w:val="00092E2B"/>
    <w:rsid w:val="00093294"/>
    <w:rsid w:val="0009373D"/>
    <w:rsid w:val="00093B64"/>
    <w:rsid w:val="00094566"/>
    <w:rsid w:val="00097F65"/>
    <w:rsid w:val="000A6746"/>
    <w:rsid w:val="000A7F57"/>
    <w:rsid w:val="000B04E8"/>
    <w:rsid w:val="000B15C1"/>
    <w:rsid w:val="000B1717"/>
    <w:rsid w:val="000B474C"/>
    <w:rsid w:val="000B6101"/>
    <w:rsid w:val="000B7223"/>
    <w:rsid w:val="000C0693"/>
    <w:rsid w:val="000C22C3"/>
    <w:rsid w:val="000C2EFF"/>
    <w:rsid w:val="000C58EE"/>
    <w:rsid w:val="000C66BA"/>
    <w:rsid w:val="000C6C1D"/>
    <w:rsid w:val="000D1F7F"/>
    <w:rsid w:val="000D2021"/>
    <w:rsid w:val="000D234F"/>
    <w:rsid w:val="000D4287"/>
    <w:rsid w:val="000D6BE5"/>
    <w:rsid w:val="000E0CCF"/>
    <w:rsid w:val="000E1CAD"/>
    <w:rsid w:val="000E4273"/>
    <w:rsid w:val="000E4881"/>
    <w:rsid w:val="000E55C5"/>
    <w:rsid w:val="000E6606"/>
    <w:rsid w:val="000E683C"/>
    <w:rsid w:val="000F3A22"/>
    <w:rsid w:val="000F46C5"/>
    <w:rsid w:val="000F708D"/>
    <w:rsid w:val="000F712B"/>
    <w:rsid w:val="00100495"/>
    <w:rsid w:val="00102146"/>
    <w:rsid w:val="00105A38"/>
    <w:rsid w:val="00106CE1"/>
    <w:rsid w:val="00111EF7"/>
    <w:rsid w:val="00111FB7"/>
    <w:rsid w:val="00113931"/>
    <w:rsid w:val="0011462B"/>
    <w:rsid w:val="00120A4D"/>
    <w:rsid w:val="00122FBB"/>
    <w:rsid w:val="00123C24"/>
    <w:rsid w:val="00123E7D"/>
    <w:rsid w:val="0012583B"/>
    <w:rsid w:val="00132E56"/>
    <w:rsid w:val="0013383C"/>
    <w:rsid w:val="00134B49"/>
    <w:rsid w:val="00135140"/>
    <w:rsid w:val="001363FE"/>
    <w:rsid w:val="00137555"/>
    <w:rsid w:val="001422C0"/>
    <w:rsid w:val="001429F1"/>
    <w:rsid w:val="001466D3"/>
    <w:rsid w:val="001664AD"/>
    <w:rsid w:val="00166E03"/>
    <w:rsid w:val="00167349"/>
    <w:rsid w:val="00167679"/>
    <w:rsid w:val="0016795B"/>
    <w:rsid w:val="001703D9"/>
    <w:rsid w:val="00171CA2"/>
    <w:rsid w:val="00174C7A"/>
    <w:rsid w:val="00175713"/>
    <w:rsid w:val="0017788A"/>
    <w:rsid w:val="00177D8A"/>
    <w:rsid w:val="00180C30"/>
    <w:rsid w:val="00184528"/>
    <w:rsid w:val="001869D9"/>
    <w:rsid w:val="00191A54"/>
    <w:rsid w:val="00191B6B"/>
    <w:rsid w:val="00192128"/>
    <w:rsid w:val="00192517"/>
    <w:rsid w:val="00194940"/>
    <w:rsid w:val="00194CA7"/>
    <w:rsid w:val="00196EEC"/>
    <w:rsid w:val="001979A6"/>
    <w:rsid w:val="001A137A"/>
    <w:rsid w:val="001A7D7E"/>
    <w:rsid w:val="001B16C1"/>
    <w:rsid w:val="001B19C6"/>
    <w:rsid w:val="001B1D2E"/>
    <w:rsid w:val="001B220C"/>
    <w:rsid w:val="001B226A"/>
    <w:rsid w:val="001B458B"/>
    <w:rsid w:val="001B55C1"/>
    <w:rsid w:val="001B584E"/>
    <w:rsid w:val="001C120E"/>
    <w:rsid w:val="001C2831"/>
    <w:rsid w:val="001C39AB"/>
    <w:rsid w:val="001C4E71"/>
    <w:rsid w:val="001C57E9"/>
    <w:rsid w:val="001C62DF"/>
    <w:rsid w:val="001D0307"/>
    <w:rsid w:val="001D12CE"/>
    <w:rsid w:val="001D2308"/>
    <w:rsid w:val="001D2840"/>
    <w:rsid w:val="001D5DEC"/>
    <w:rsid w:val="001D76FE"/>
    <w:rsid w:val="001D7CE8"/>
    <w:rsid w:val="001E177E"/>
    <w:rsid w:val="001E2B12"/>
    <w:rsid w:val="001E31C6"/>
    <w:rsid w:val="001E52CD"/>
    <w:rsid w:val="001E5B8E"/>
    <w:rsid w:val="001F0099"/>
    <w:rsid w:val="001F0EB3"/>
    <w:rsid w:val="001F1103"/>
    <w:rsid w:val="001F4D30"/>
    <w:rsid w:val="001F653B"/>
    <w:rsid w:val="001F6AD3"/>
    <w:rsid w:val="001F6F60"/>
    <w:rsid w:val="002028DE"/>
    <w:rsid w:val="00202F31"/>
    <w:rsid w:val="002102C6"/>
    <w:rsid w:val="00213B95"/>
    <w:rsid w:val="002142C4"/>
    <w:rsid w:val="00216D61"/>
    <w:rsid w:val="00225D64"/>
    <w:rsid w:val="002268E5"/>
    <w:rsid w:val="002306DC"/>
    <w:rsid w:val="00232B70"/>
    <w:rsid w:val="00232BFA"/>
    <w:rsid w:val="00235202"/>
    <w:rsid w:val="00237081"/>
    <w:rsid w:val="002424DF"/>
    <w:rsid w:val="002433E6"/>
    <w:rsid w:val="00243C46"/>
    <w:rsid w:val="002472BA"/>
    <w:rsid w:val="00250D7B"/>
    <w:rsid w:val="00252608"/>
    <w:rsid w:val="002561E7"/>
    <w:rsid w:val="00261027"/>
    <w:rsid w:val="002632BF"/>
    <w:rsid w:val="0026331A"/>
    <w:rsid w:val="00265C4C"/>
    <w:rsid w:val="0026661B"/>
    <w:rsid w:val="002678DE"/>
    <w:rsid w:val="00267C66"/>
    <w:rsid w:val="002724BE"/>
    <w:rsid w:val="0027673B"/>
    <w:rsid w:val="00280078"/>
    <w:rsid w:val="002814C9"/>
    <w:rsid w:val="0028192F"/>
    <w:rsid w:val="002819B2"/>
    <w:rsid w:val="002829FA"/>
    <w:rsid w:val="00282F61"/>
    <w:rsid w:val="00284599"/>
    <w:rsid w:val="002869E3"/>
    <w:rsid w:val="002946BD"/>
    <w:rsid w:val="00297E96"/>
    <w:rsid w:val="002A032C"/>
    <w:rsid w:val="002A103F"/>
    <w:rsid w:val="002A1273"/>
    <w:rsid w:val="002A14DC"/>
    <w:rsid w:val="002A5A7F"/>
    <w:rsid w:val="002A7707"/>
    <w:rsid w:val="002B4DD4"/>
    <w:rsid w:val="002B5940"/>
    <w:rsid w:val="002C00DA"/>
    <w:rsid w:val="002C0CB5"/>
    <w:rsid w:val="002D080F"/>
    <w:rsid w:val="002D133D"/>
    <w:rsid w:val="002D22AA"/>
    <w:rsid w:val="002D315F"/>
    <w:rsid w:val="002D4288"/>
    <w:rsid w:val="002D4CEC"/>
    <w:rsid w:val="002E1B61"/>
    <w:rsid w:val="002E2B1D"/>
    <w:rsid w:val="002E2F5D"/>
    <w:rsid w:val="002E3DB1"/>
    <w:rsid w:val="002E50CA"/>
    <w:rsid w:val="002E679F"/>
    <w:rsid w:val="002F00A7"/>
    <w:rsid w:val="002F1165"/>
    <w:rsid w:val="002F3CD7"/>
    <w:rsid w:val="002F3CEC"/>
    <w:rsid w:val="002F4483"/>
    <w:rsid w:val="002F6AB9"/>
    <w:rsid w:val="002F7238"/>
    <w:rsid w:val="002F73F9"/>
    <w:rsid w:val="002F75B7"/>
    <w:rsid w:val="00300ECE"/>
    <w:rsid w:val="00301769"/>
    <w:rsid w:val="0030178C"/>
    <w:rsid w:val="00301BE6"/>
    <w:rsid w:val="00303314"/>
    <w:rsid w:val="0030533C"/>
    <w:rsid w:val="0030553F"/>
    <w:rsid w:val="003072F9"/>
    <w:rsid w:val="003075A3"/>
    <w:rsid w:val="00313765"/>
    <w:rsid w:val="0031437E"/>
    <w:rsid w:val="00314524"/>
    <w:rsid w:val="00314E14"/>
    <w:rsid w:val="00321914"/>
    <w:rsid w:val="003226F7"/>
    <w:rsid w:val="00322837"/>
    <w:rsid w:val="00330D2A"/>
    <w:rsid w:val="00331621"/>
    <w:rsid w:val="0033256D"/>
    <w:rsid w:val="003339CC"/>
    <w:rsid w:val="00335283"/>
    <w:rsid w:val="003359CD"/>
    <w:rsid w:val="00336339"/>
    <w:rsid w:val="00336493"/>
    <w:rsid w:val="00337A16"/>
    <w:rsid w:val="00337EAE"/>
    <w:rsid w:val="00340244"/>
    <w:rsid w:val="003403D1"/>
    <w:rsid w:val="00340CFC"/>
    <w:rsid w:val="003452CA"/>
    <w:rsid w:val="00345533"/>
    <w:rsid w:val="00345DC3"/>
    <w:rsid w:val="00354341"/>
    <w:rsid w:val="00354702"/>
    <w:rsid w:val="0035470F"/>
    <w:rsid w:val="00354AD0"/>
    <w:rsid w:val="00355AAE"/>
    <w:rsid w:val="00356F83"/>
    <w:rsid w:val="00357048"/>
    <w:rsid w:val="00360C30"/>
    <w:rsid w:val="00366498"/>
    <w:rsid w:val="003705A9"/>
    <w:rsid w:val="0037538F"/>
    <w:rsid w:val="00381436"/>
    <w:rsid w:val="00381EFE"/>
    <w:rsid w:val="00383E83"/>
    <w:rsid w:val="00385626"/>
    <w:rsid w:val="003856D9"/>
    <w:rsid w:val="003914F8"/>
    <w:rsid w:val="00391A8A"/>
    <w:rsid w:val="00392AF3"/>
    <w:rsid w:val="00393CEC"/>
    <w:rsid w:val="00394201"/>
    <w:rsid w:val="003942AA"/>
    <w:rsid w:val="00395358"/>
    <w:rsid w:val="003972B2"/>
    <w:rsid w:val="003979A5"/>
    <w:rsid w:val="003A0386"/>
    <w:rsid w:val="003A257B"/>
    <w:rsid w:val="003A45FE"/>
    <w:rsid w:val="003A5E10"/>
    <w:rsid w:val="003A67FE"/>
    <w:rsid w:val="003B428E"/>
    <w:rsid w:val="003B6C69"/>
    <w:rsid w:val="003C22FA"/>
    <w:rsid w:val="003C28A0"/>
    <w:rsid w:val="003C306D"/>
    <w:rsid w:val="003C58CC"/>
    <w:rsid w:val="003C5C46"/>
    <w:rsid w:val="003D172A"/>
    <w:rsid w:val="003D1E1A"/>
    <w:rsid w:val="003D38FE"/>
    <w:rsid w:val="003D3D25"/>
    <w:rsid w:val="003D577A"/>
    <w:rsid w:val="003D733C"/>
    <w:rsid w:val="003E1111"/>
    <w:rsid w:val="003E1530"/>
    <w:rsid w:val="003E2BA4"/>
    <w:rsid w:val="003E4A55"/>
    <w:rsid w:val="003E66E3"/>
    <w:rsid w:val="003E69BA"/>
    <w:rsid w:val="003F11F6"/>
    <w:rsid w:val="003F137E"/>
    <w:rsid w:val="003F41AE"/>
    <w:rsid w:val="003F601B"/>
    <w:rsid w:val="003F77A4"/>
    <w:rsid w:val="00400A1D"/>
    <w:rsid w:val="004020C8"/>
    <w:rsid w:val="00402D63"/>
    <w:rsid w:val="00403065"/>
    <w:rsid w:val="00403864"/>
    <w:rsid w:val="004046C1"/>
    <w:rsid w:val="0041443C"/>
    <w:rsid w:val="004145FB"/>
    <w:rsid w:val="00414B68"/>
    <w:rsid w:val="00414CA4"/>
    <w:rsid w:val="00415733"/>
    <w:rsid w:val="00416D07"/>
    <w:rsid w:val="00417556"/>
    <w:rsid w:val="004179E1"/>
    <w:rsid w:val="00420092"/>
    <w:rsid w:val="00420102"/>
    <w:rsid w:val="00420183"/>
    <w:rsid w:val="004202A5"/>
    <w:rsid w:val="004212C7"/>
    <w:rsid w:val="004221D0"/>
    <w:rsid w:val="004235F2"/>
    <w:rsid w:val="00423A84"/>
    <w:rsid w:val="004251F3"/>
    <w:rsid w:val="00431C07"/>
    <w:rsid w:val="0043208D"/>
    <w:rsid w:val="004325B7"/>
    <w:rsid w:val="00432CEA"/>
    <w:rsid w:val="004337CD"/>
    <w:rsid w:val="00433F50"/>
    <w:rsid w:val="0043611C"/>
    <w:rsid w:val="0043765A"/>
    <w:rsid w:val="004422FF"/>
    <w:rsid w:val="00445054"/>
    <w:rsid w:val="00446073"/>
    <w:rsid w:val="00447C6D"/>
    <w:rsid w:val="00450E69"/>
    <w:rsid w:val="0046094C"/>
    <w:rsid w:val="00460D86"/>
    <w:rsid w:val="00461AFD"/>
    <w:rsid w:val="004626C0"/>
    <w:rsid w:val="00464CCF"/>
    <w:rsid w:val="00467490"/>
    <w:rsid w:val="00472A30"/>
    <w:rsid w:val="004766CF"/>
    <w:rsid w:val="00476961"/>
    <w:rsid w:val="00476E0F"/>
    <w:rsid w:val="00482635"/>
    <w:rsid w:val="00483686"/>
    <w:rsid w:val="004857E2"/>
    <w:rsid w:val="00485A91"/>
    <w:rsid w:val="00487DED"/>
    <w:rsid w:val="00490D59"/>
    <w:rsid w:val="004935EF"/>
    <w:rsid w:val="00493AD2"/>
    <w:rsid w:val="00495BDB"/>
    <w:rsid w:val="00497EF8"/>
    <w:rsid w:val="004A1DCB"/>
    <w:rsid w:val="004A5E33"/>
    <w:rsid w:val="004A5E74"/>
    <w:rsid w:val="004A6291"/>
    <w:rsid w:val="004A6E0F"/>
    <w:rsid w:val="004B0BC4"/>
    <w:rsid w:val="004B21A6"/>
    <w:rsid w:val="004B32D7"/>
    <w:rsid w:val="004B7498"/>
    <w:rsid w:val="004C0CB9"/>
    <w:rsid w:val="004C37DC"/>
    <w:rsid w:val="004C46CD"/>
    <w:rsid w:val="004C6E0F"/>
    <w:rsid w:val="004E212D"/>
    <w:rsid w:val="004E2494"/>
    <w:rsid w:val="004E393F"/>
    <w:rsid w:val="004E566C"/>
    <w:rsid w:val="004F016A"/>
    <w:rsid w:val="004F4719"/>
    <w:rsid w:val="004F4A55"/>
    <w:rsid w:val="004F752C"/>
    <w:rsid w:val="005036ED"/>
    <w:rsid w:val="0050563C"/>
    <w:rsid w:val="00506BCA"/>
    <w:rsid w:val="0050796E"/>
    <w:rsid w:val="0051005D"/>
    <w:rsid w:val="00510B67"/>
    <w:rsid w:val="00514A32"/>
    <w:rsid w:val="00514D54"/>
    <w:rsid w:val="005150CC"/>
    <w:rsid w:val="0051542B"/>
    <w:rsid w:val="005164F5"/>
    <w:rsid w:val="005212F7"/>
    <w:rsid w:val="005253FC"/>
    <w:rsid w:val="00526AB2"/>
    <w:rsid w:val="00526E7E"/>
    <w:rsid w:val="00531A0B"/>
    <w:rsid w:val="005345C1"/>
    <w:rsid w:val="00536015"/>
    <w:rsid w:val="00536131"/>
    <w:rsid w:val="00537822"/>
    <w:rsid w:val="00545FF3"/>
    <w:rsid w:val="00547132"/>
    <w:rsid w:val="00547E6E"/>
    <w:rsid w:val="00550F76"/>
    <w:rsid w:val="00551BAC"/>
    <w:rsid w:val="00552E5D"/>
    <w:rsid w:val="0056025A"/>
    <w:rsid w:val="00561900"/>
    <w:rsid w:val="00561A41"/>
    <w:rsid w:val="00561EB2"/>
    <w:rsid w:val="0056446D"/>
    <w:rsid w:val="00564F5C"/>
    <w:rsid w:val="00570E88"/>
    <w:rsid w:val="0057510B"/>
    <w:rsid w:val="0057790C"/>
    <w:rsid w:val="00583CC7"/>
    <w:rsid w:val="00585DAD"/>
    <w:rsid w:val="005870A7"/>
    <w:rsid w:val="005903DD"/>
    <w:rsid w:val="00597F73"/>
    <w:rsid w:val="005A0C24"/>
    <w:rsid w:val="005A23EB"/>
    <w:rsid w:val="005A30CF"/>
    <w:rsid w:val="005A48D4"/>
    <w:rsid w:val="005B28EA"/>
    <w:rsid w:val="005B3E74"/>
    <w:rsid w:val="005B59CB"/>
    <w:rsid w:val="005B618B"/>
    <w:rsid w:val="005B737D"/>
    <w:rsid w:val="005C3E41"/>
    <w:rsid w:val="005C4A18"/>
    <w:rsid w:val="005C6143"/>
    <w:rsid w:val="005C7FB6"/>
    <w:rsid w:val="005D2066"/>
    <w:rsid w:val="005D3281"/>
    <w:rsid w:val="005D35E4"/>
    <w:rsid w:val="005D4769"/>
    <w:rsid w:val="005D5233"/>
    <w:rsid w:val="005E1629"/>
    <w:rsid w:val="005F22E9"/>
    <w:rsid w:val="005F3AF4"/>
    <w:rsid w:val="005F45EC"/>
    <w:rsid w:val="005F4939"/>
    <w:rsid w:val="005F4C7B"/>
    <w:rsid w:val="005F6019"/>
    <w:rsid w:val="005F737C"/>
    <w:rsid w:val="0060381A"/>
    <w:rsid w:val="00604821"/>
    <w:rsid w:val="00611B18"/>
    <w:rsid w:val="00611D91"/>
    <w:rsid w:val="00612EE2"/>
    <w:rsid w:val="006139D8"/>
    <w:rsid w:val="00614016"/>
    <w:rsid w:val="00614847"/>
    <w:rsid w:val="006155EB"/>
    <w:rsid w:val="00615808"/>
    <w:rsid w:val="00623AD5"/>
    <w:rsid w:val="00625E7E"/>
    <w:rsid w:val="0062653B"/>
    <w:rsid w:val="00626841"/>
    <w:rsid w:val="00626A1E"/>
    <w:rsid w:val="00632819"/>
    <w:rsid w:val="006402B5"/>
    <w:rsid w:val="006434A3"/>
    <w:rsid w:val="00643B98"/>
    <w:rsid w:val="00643E6D"/>
    <w:rsid w:val="00645869"/>
    <w:rsid w:val="00646CCD"/>
    <w:rsid w:val="00646FE2"/>
    <w:rsid w:val="00647F40"/>
    <w:rsid w:val="0065045A"/>
    <w:rsid w:val="00650C2A"/>
    <w:rsid w:val="0065198C"/>
    <w:rsid w:val="00651D92"/>
    <w:rsid w:val="00656E82"/>
    <w:rsid w:val="006662A9"/>
    <w:rsid w:val="0067225A"/>
    <w:rsid w:val="0067569C"/>
    <w:rsid w:val="00675D86"/>
    <w:rsid w:val="00676428"/>
    <w:rsid w:val="0068228F"/>
    <w:rsid w:val="00685520"/>
    <w:rsid w:val="006856AE"/>
    <w:rsid w:val="00687B74"/>
    <w:rsid w:val="00687E26"/>
    <w:rsid w:val="00691F06"/>
    <w:rsid w:val="0069503A"/>
    <w:rsid w:val="00695FFE"/>
    <w:rsid w:val="006969D8"/>
    <w:rsid w:val="00696EB7"/>
    <w:rsid w:val="006A1813"/>
    <w:rsid w:val="006A206F"/>
    <w:rsid w:val="006A3188"/>
    <w:rsid w:val="006A39D7"/>
    <w:rsid w:val="006A5620"/>
    <w:rsid w:val="006A6197"/>
    <w:rsid w:val="006A667F"/>
    <w:rsid w:val="006B26BD"/>
    <w:rsid w:val="006B2F36"/>
    <w:rsid w:val="006B7875"/>
    <w:rsid w:val="006B7E3A"/>
    <w:rsid w:val="006C04A1"/>
    <w:rsid w:val="006C2331"/>
    <w:rsid w:val="006C4D9E"/>
    <w:rsid w:val="006D0895"/>
    <w:rsid w:val="006D160A"/>
    <w:rsid w:val="006D1AE7"/>
    <w:rsid w:val="006D226A"/>
    <w:rsid w:val="006D3062"/>
    <w:rsid w:val="006D3AAE"/>
    <w:rsid w:val="006D772F"/>
    <w:rsid w:val="006D77BC"/>
    <w:rsid w:val="006E1292"/>
    <w:rsid w:val="006E2FC7"/>
    <w:rsid w:val="006E30FC"/>
    <w:rsid w:val="006E3F7F"/>
    <w:rsid w:val="006F01B9"/>
    <w:rsid w:val="006F479E"/>
    <w:rsid w:val="006F4ED6"/>
    <w:rsid w:val="0070018B"/>
    <w:rsid w:val="00711259"/>
    <w:rsid w:val="00713389"/>
    <w:rsid w:val="007140BB"/>
    <w:rsid w:val="00714511"/>
    <w:rsid w:val="00715756"/>
    <w:rsid w:val="00715F9E"/>
    <w:rsid w:val="00716975"/>
    <w:rsid w:val="00717C05"/>
    <w:rsid w:val="00717FAF"/>
    <w:rsid w:val="00721E1F"/>
    <w:rsid w:val="00721F64"/>
    <w:rsid w:val="00724531"/>
    <w:rsid w:val="00725F9F"/>
    <w:rsid w:val="0072622E"/>
    <w:rsid w:val="0072700E"/>
    <w:rsid w:val="00727493"/>
    <w:rsid w:val="00733DE0"/>
    <w:rsid w:val="00736AD7"/>
    <w:rsid w:val="00741602"/>
    <w:rsid w:val="00743D77"/>
    <w:rsid w:val="00752524"/>
    <w:rsid w:val="007561E1"/>
    <w:rsid w:val="00762835"/>
    <w:rsid w:val="00762972"/>
    <w:rsid w:val="0076428D"/>
    <w:rsid w:val="007651FE"/>
    <w:rsid w:val="007700A1"/>
    <w:rsid w:val="0077064C"/>
    <w:rsid w:val="00772775"/>
    <w:rsid w:val="00773293"/>
    <w:rsid w:val="0077411E"/>
    <w:rsid w:val="00774B2A"/>
    <w:rsid w:val="00775AB7"/>
    <w:rsid w:val="00776E49"/>
    <w:rsid w:val="00782B58"/>
    <w:rsid w:val="00784143"/>
    <w:rsid w:val="00786EB8"/>
    <w:rsid w:val="007919E6"/>
    <w:rsid w:val="00793FE8"/>
    <w:rsid w:val="00794B76"/>
    <w:rsid w:val="00795082"/>
    <w:rsid w:val="007A0DDE"/>
    <w:rsid w:val="007A19F1"/>
    <w:rsid w:val="007A1A8A"/>
    <w:rsid w:val="007A3834"/>
    <w:rsid w:val="007A559E"/>
    <w:rsid w:val="007A6E79"/>
    <w:rsid w:val="007B0840"/>
    <w:rsid w:val="007B0F4C"/>
    <w:rsid w:val="007B20CD"/>
    <w:rsid w:val="007B5071"/>
    <w:rsid w:val="007B79F0"/>
    <w:rsid w:val="007B7CA8"/>
    <w:rsid w:val="007B7FD0"/>
    <w:rsid w:val="007C00ED"/>
    <w:rsid w:val="007C267A"/>
    <w:rsid w:val="007C4D40"/>
    <w:rsid w:val="007C7DA1"/>
    <w:rsid w:val="007D01BC"/>
    <w:rsid w:val="007D0DFD"/>
    <w:rsid w:val="007D3F30"/>
    <w:rsid w:val="007D4479"/>
    <w:rsid w:val="007D4C85"/>
    <w:rsid w:val="007E03EA"/>
    <w:rsid w:val="007E1795"/>
    <w:rsid w:val="007E25CA"/>
    <w:rsid w:val="007E476C"/>
    <w:rsid w:val="007E6706"/>
    <w:rsid w:val="007E691D"/>
    <w:rsid w:val="007F1686"/>
    <w:rsid w:val="007F23A9"/>
    <w:rsid w:val="007F3225"/>
    <w:rsid w:val="007F3E95"/>
    <w:rsid w:val="007F72B0"/>
    <w:rsid w:val="0080042D"/>
    <w:rsid w:val="008006AE"/>
    <w:rsid w:val="00801610"/>
    <w:rsid w:val="00801820"/>
    <w:rsid w:val="00802338"/>
    <w:rsid w:val="00804209"/>
    <w:rsid w:val="00806C2B"/>
    <w:rsid w:val="00812289"/>
    <w:rsid w:val="00830C2D"/>
    <w:rsid w:val="00831F1B"/>
    <w:rsid w:val="008323A0"/>
    <w:rsid w:val="008374C7"/>
    <w:rsid w:val="00841848"/>
    <w:rsid w:val="008426BC"/>
    <w:rsid w:val="008448AD"/>
    <w:rsid w:val="008450C0"/>
    <w:rsid w:val="008469E6"/>
    <w:rsid w:val="0084740C"/>
    <w:rsid w:val="00854296"/>
    <w:rsid w:val="00854CDF"/>
    <w:rsid w:val="0086035C"/>
    <w:rsid w:val="0086176F"/>
    <w:rsid w:val="00862E1B"/>
    <w:rsid w:val="00864811"/>
    <w:rsid w:val="0086516C"/>
    <w:rsid w:val="00870352"/>
    <w:rsid w:val="00872648"/>
    <w:rsid w:val="008738FA"/>
    <w:rsid w:val="008753C3"/>
    <w:rsid w:val="00875571"/>
    <w:rsid w:val="0088238D"/>
    <w:rsid w:val="008829C3"/>
    <w:rsid w:val="00883DAC"/>
    <w:rsid w:val="00884288"/>
    <w:rsid w:val="00884FD6"/>
    <w:rsid w:val="00885297"/>
    <w:rsid w:val="00886345"/>
    <w:rsid w:val="008863F4"/>
    <w:rsid w:val="00887B0E"/>
    <w:rsid w:val="00890E68"/>
    <w:rsid w:val="00892347"/>
    <w:rsid w:val="008929BF"/>
    <w:rsid w:val="00893AF8"/>
    <w:rsid w:val="008A4009"/>
    <w:rsid w:val="008A4B3B"/>
    <w:rsid w:val="008A59AD"/>
    <w:rsid w:val="008A6535"/>
    <w:rsid w:val="008A71CB"/>
    <w:rsid w:val="008B0293"/>
    <w:rsid w:val="008B0B6D"/>
    <w:rsid w:val="008B0E15"/>
    <w:rsid w:val="008B0ECE"/>
    <w:rsid w:val="008B11C8"/>
    <w:rsid w:val="008B2F18"/>
    <w:rsid w:val="008B31AB"/>
    <w:rsid w:val="008B713C"/>
    <w:rsid w:val="008C03B5"/>
    <w:rsid w:val="008C1BC7"/>
    <w:rsid w:val="008C34A2"/>
    <w:rsid w:val="008C3D0A"/>
    <w:rsid w:val="008C512C"/>
    <w:rsid w:val="008C5FE1"/>
    <w:rsid w:val="008D0323"/>
    <w:rsid w:val="008D201D"/>
    <w:rsid w:val="008D2827"/>
    <w:rsid w:val="008D351B"/>
    <w:rsid w:val="008D3863"/>
    <w:rsid w:val="008D49F6"/>
    <w:rsid w:val="008D52E8"/>
    <w:rsid w:val="008D76AC"/>
    <w:rsid w:val="008D7F63"/>
    <w:rsid w:val="008E148D"/>
    <w:rsid w:val="008E258A"/>
    <w:rsid w:val="008E2D2B"/>
    <w:rsid w:val="008E3AD7"/>
    <w:rsid w:val="008E787B"/>
    <w:rsid w:val="008F3390"/>
    <w:rsid w:val="008F388C"/>
    <w:rsid w:val="008F7346"/>
    <w:rsid w:val="00900BF5"/>
    <w:rsid w:val="00907510"/>
    <w:rsid w:val="009104D3"/>
    <w:rsid w:val="009139C8"/>
    <w:rsid w:val="00913EF1"/>
    <w:rsid w:val="00921A5C"/>
    <w:rsid w:val="00924D86"/>
    <w:rsid w:val="009254A8"/>
    <w:rsid w:val="0092612A"/>
    <w:rsid w:val="00926FEA"/>
    <w:rsid w:val="00927DE0"/>
    <w:rsid w:val="00932990"/>
    <w:rsid w:val="00935363"/>
    <w:rsid w:val="00936A84"/>
    <w:rsid w:val="00937494"/>
    <w:rsid w:val="00937655"/>
    <w:rsid w:val="00937C6D"/>
    <w:rsid w:val="00941FAE"/>
    <w:rsid w:val="0094382B"/>
    <w:rsid w:val="009467FB"/>
    <w:rsid w:val="0095070E"/>
    <w:rsid w:val="009511BE"/>
    <w:rsid w:val="00952D8D"/>
    <w:rsid w:val="00954698"/>
    <w:rsid w:val="00954820"/>
    <w:rsid w:val="00955392"/>
    <w:rsid w:val="00955439"/>
    <w:rsid w:val="0095724B"/>
    <w:rsid w:val="009629AA"/>
    <w:rsid w:val="00962FAD"/>
    <w:rsid w:val="00965135"/>
    <w:rsid w:val="00967999"/>
    <w:rsid w:val="00970A09"/>
    <w:rsid w:val="00971121"/>
    <w:rsid w:val="00971C1C"/>
    <w:rsid w:val="00973D29"/>
    <w:rsid w:val="00975726"/>
    <w:rsid w:val="009760D3"/>
    <w:rsid w:val="009763FD"/>
    <w:rsid w:val="0097758D"/>
    <w:rsid w:val="00985DE2"/>
    <w:rsid w:val="00987068"/>
    <w:rsid w:val="00987775"/>
    <w:rsid w:val="009948E7"/>
    <w:rsid w:val="0099576B"/>
    <w:rsid w:val="009958B2"/>
    <w:rsid w:val="00996D2F"/>
    <w:rsid w:val="009A39F7"/>
    <w:rsid w:val="009A426A"/>
    <w:rsid w:val="009B0304"/>
    <w:rsid w:val="009B0C11"/>
    <w:rsid w:val="009B1F0B"/>
    <w:rsid w:val="009B413D"/>
    <w:rsid w:val="009B608D"/>
    <w:rsid w:val="009C1D92"/>
    <w:rsid w:val="009C28BD"/>
    <w:rsid w:val="009C2CA4"/>
    <w:rsid w:val="009C7C59"/>
    <w:rsid w:val="009D1D13"/>
    <w:rsid w:val="009D37E3"/>
    <w:rsid w:val="009D7865"/>
    <w:rsid w:val="009E259C"/>
    <w:rsid w:val="009E530D"/>
    <w:rsid w:val="009E6355"/>
    <w:rsid w:val="009E6A96"/>
    <w:rsid w:val="009E6FF6"/>
    <w:rsid w:val="009F2DBB"/>
    <w:rsid w:val="009F55F3"/>
    <w:rsid w:val="009F7380"/>
    <w:rsid w:val="00A010B8"/>
    <w:rsid w:val="00A01479"/>
    <w:rsid w:val="00A041F7"/>
    <w:rsid w:val="00A04D7C"/>
    <w:rsid w:val="00A051F5"/>
    <w:rsid w:val="00A05C8A"/>
    <w:rsid w:val="00A05FA3"/>
    <w:rsid w:val="00A07107"/>
    <w:rsid w:val="00A0731A"/>
    <w:rsid w:val="00A07A7B"/>
    <w:rsid w:val="00A07DEA"/>
    <w:rsid w:val="00A12833"/>
    <w:rsid w:val="00A14B5B"/>
    <w:rsid w:val="00A14DA7"/>
    <w:rsid w:val="00A15E81"/>
    <w:rsid w:val="00A1736C"/>
    <w:rsid w:val="00A20065"/>
    <w:rsid w:val="00A200E6"/>
    <w:rsid w:val="00A21656"/>
    <w:rsid w:val="00A25CB3"/>
    <w:rsid w:val="00A30AF1"/>
    <w:rsid w:val="00A31A12"/>
    <w:rsid w:val="00A34456"/>
    <w:rsid w:val="00A346B7"/>
    <w:rsid w:val="00A366B3"/>
    <w:rsid w:val="00A40A57"/>
    <w:rsid w:val="00A439D4"/>
    <w:rsid w:val="00A43C3A"/>
    <w:rsid w:val="00A43CC6"/>
    <w:rsid w:val="00A43F06"/>
    <w:rsid w:val="00A473F5"/>
    <w:rsid w:val="00A47473"/>
    <w:rsid w:val="00A51F69"/>
    <w:rsid w:val="00A53A9E"/>
    <w:rsid w:val="00A54B13"/>
    <w:rsid w:val="00A56174"/>
    <w:rsid w:val="00A5627E"/>
    <w:rsid w:val="00A565AB"/>
    <w:rsid w:val="00A60AB4"/>
    <w:rsid w:val="00A61280"/>
    <w:rsid w:val="00A6504E"/>
    <w:rsid w:val="00A725FA"/>
    <w:rsid w:val="00A744A3"/>
    <w:rsid w:val="00A74B4D"/>
    <w:rsid w:val="00A7566B"/>
    <w:rsid w:val="00A75ACC"/>
    <w:rsid w:val="00A824BA"/>
    <w:rsid w:val="00A838D9"/>
    <w:rsid w:val="00A848E6"/>
    <w:rsid w:val="00A87526"/>
    <w:rsid w:val="00A91319"/>
    <w:rsid w:val="00A92111"/>
    <w:rsid w:val="00A92DAD"/>
    <w:rsid w:val="00A9414A"/>
    <w:rsid w:val="00A956EB"/>
    <w:rsid w:val="00A958C0"/>
    <w:rsid w:val="00A965CC"/>
    <w:rsid w:val="00A975F9"/>
    <w:rsid w:val="00A9796A"/>
    <w:rsid w:val="00A97E33"/>
    <w:rsid w:val="00AA060B"/>
    <w:rsid w:val="00AA16F6"/>
    <w:rsid w:val="00AA22DC"/>
    <w:rsid w:val="00AB1911"/>
    <w:rsid w:val="00AB40F4"/>
    <w:rsid w:val="00AB49AD"/>
    <w:rsid w:val="00AB5D8F"/>
    <w:rsid w:val="00AC066D"/>
    <w:rsid w:val="00AC0AE4"/>
    <w:rsid w:val="00AC243E"/>
    <w:rsid w:val="00AC60FC"/>
    <w:rsid w:val="00AD02FC"/>
    <w:rsid w:val="00AD0ACB"/>
    <w:rsid w:val="00AD15F5"/>
    <w:rsid w:val="00AD2F47"/>
    <w:rsid w:val="00AD70A1"/>
    <w:rsid w:val="00AE2DDF"/>
    <w:rsid w:val="00AE47E8"/>
    <w:rsid w:val="00AE6E26"/>
    <w:rsid w:val="00AE75D8"/>
    <w:rsid w:val="00AF007E"/>
    <w:rsid w:val="00AF3856"/>
    <w:rsid w:val="00AF576C"/>
    <w:rsid w:val="00AF7E79"/>
    <w:rsid w:val="00AF7EE8"/>
    <w:rsid w:val="00B05A78"/>
    <w:rsid w:val="00B12049"/>
    <w:rsid w:val="00B12FBF"/>
    <w:rsid w:val="00B1325D"/>
    <w:rsid w:val="00B17023"/>
    <w:rsid w:val="00B2186D"/>
    <w:rsid w:val="00B278F6"/>
    <w:rsid w:val="00B306B4"/>
    <w:rsid w:val="00B313AC"/>
    <w:rsid w:val="00B37944"/>
    <w:rsid w:val="00B508B3"/>
    <w:rsid w:val="00B513D9"/>
    <w:rsid w:val="00B51963"/>
    <w:rsid w:val="00B52073"/>
    <w:rsid w:val="00B52D8C"/>
    <w:rsid w:val="00B57137"/>
    <w:rsid w:val="00B6122E"/>
    <w:rsid w:val="00B6181A"/>
    <w:rsid w:val="00B6652A"/>
    <w:rsid w:val="00B734B7"/>
    <w:rsid w:val="00B77257"/>
    <w:rsid w:val="00B81570"/>
    <w:rsid w:val="00B81735"/>
    <w:rsid w:val="00B81AEE"/>
    <w:rsid w:val="00B87089"/>
    <w:rsid w:val="00B90FD7"/>
    <w:rsid w:val="00B92D35"/>
    <w:rsid w:val="00B95ADA"/>
    <w:rsid w:val="00B9633B"/>
    <w:rsid w:val="00B97886"/>
    <w:rsid w:val="00BA0E8D"/>
    <w:rsid w:val="00BA2296"/>
    <w:rsid w:val="00BA2B93"/>
    <w:rsid w:val="00BA473C"/>
    <w:rsid w:val="00BA74E5"/>
    <w:rsid w:val="00BB07D4"/>
    <w:rsid w:val="00BB26D7"/>
    <w:rsid w:val="00BB2753"/>
    <w:rsid w:val="00BB30E6"/>
    <w:rsid w:val="00BB365F"/>
    <w:rsid w:val="00BB3721"/>
    <w:rsid w:val="00BB46FB"/>
    <w:rsid w:val="00BB6C36"/>
    <w:rsid w:val="00BC1944"/>
    <w:rsid w:val="00BC3CF3"/>
    <w:rsid w:val="00BC3E31"/>
    <w:rsid w:val="00BC5FA2"/>
    <w:rsid w:val="00BD0102"/>
    <w:rsid w:val="00BD0AAE"/>
    <w:rsid w:val="00BD2CB0"/>
    <w:rsid w:val="00BD7333"/>
    <w:rsid w:val="00BD7B2E"/>
    <w:rsid w:val="00BE24B7"/>
    <w:rsid w:val="00BE27FF"/>
    <w:rsid w:val="00BE41BB"/>
    <w:rsid w:val="00BE4C61"/>
    <w:rsid w:val="00BE7FBC"/>
    <w:rsid w:val="00BE7FC7"/>
    <w:rsid w:val="00BF1744"/>
    <w:rsid w:val="00BF2295"/>
    <w:rsid w:val="00BF35B9"/>
    <w:rsid w:val="00C002C9"/>
    <w:rsid w:val="00C0051E"/>
    <w:rsid w:val="00C04B00"/>
    <w:rsid w:val="00C113C3"/>
    <w:rsid w:val="00C21B83"/>
    <w:rsid w:val="00C249E6"/>
    <w:rsid w:val="00C26295"/>
    <w:rsid w:val="00C27250"/>
    <w:rsid w:val="00C31BAE"/>
    <w:rsid w:val="00C3318E"/>
    <w:rsid w:val="00C33373"/>
    <w:rsid w:val="00C428AF"/>
    <w:rsid w:val="00C433DC"/>
    <w:rsid w:val="00C47B23"/>
    <w:rsid w:val="00C47D82"/>
    <w:rsid w:val="00C50DF4"/>
    <w:rsid w:val="00C5278E"/>
    <w:rsid w:val="00C53B5B"/>
    <w:rsid w:val="00C54D02"/>
    <w:rsid w:val="00C5525A"/>
    <w:rsid w:val="00C56FCD"/>
    <w:rsid w:val="00C60587"/>
    <w:rsid w:val="00C622AF"/>
    <w:rsid w:val="00C63D6D"/>
    <w:rsid w:val="00C66577"/>
    <w:rsid w:val="00C66E15"/>
    <w:rsid w:val="00C67201"/>
    <w:rsid w:val="00C678E3"/>
    <w:rsid w:val="00C67A4E"/>
    <w:rsid w:val="00C70783"/>
    <w:rsid w:val="00C7211B"/>
    <w:rsid w:val="00C725EF"/>
    <w:rsid w:val="00C73AD3"/>
    <w:rsid w:val="00C74767"/>
    <w:rsid w:val="00C764C3"/>
    <w:rsid w:val="00C76D03"/>
    <w:rsid w:val="00C801F1"/>
    <w:rsid w:val="00C821A9"/>
    <w:rsid w:val="00C85E50"/>
    <w:rsid w:val="00C85F14"/>
    <w:rsid w:val="00C917D9"/>
    <w:rsid w:val="00C92DA2"/>
    <w:rsid w:val="00C92DEF"/>
    <w:rsid w:val="00CA2890"/>
    <w:rsid w:val="00CB1FF8"/>
    <w:rsid w:val="00CB24A6"/>
    <w:rsid w:val="00CB3052"/>
    <w:rsid w:val="00CB684D"/>
    <w:rsid w:val="00CB74F3"/>
    <w:rsid w:val="00CB76E1"/>
    <w:rsid w:val="00CC3717"/>
    <w:rsid w:val="00CC495D"/>
    <w:rsid w:val="00CC5044"/>
    <w:rsid w:val="00CC789D"/>
    <w:rsid w:val="00CC7C39"/>
    <w:rsid w:val="00CD15F1"/>
    <w:rsid w:val="00CD25F7"/>
    <w:rsid w:val="00CD2F5C"/>
    <w:rsid w:val="00CD3167"/>
    <w:rsid w:val="00CD4E1B"/>
    <w:rsid w:val="00CD5132"/>
    <w:rsid w:val="00CD793D"/>
    <w:rsid w:val="00CE25E1"/>
    <w:rsid w:val="00CE2DF0"/>
    <w:rsid w:val="00CE4388"/>
    <w:rsid w:val="00CE5EC9"/>
    <w:rsid w:val="00CE6385"/>
    <w:rsid w:val="00CF1F21"/>
    <w:rsid w:val="00CF471B"/>
    <w:rsid w:val="00CF7981"/>
    <w:rsid w:val="00D01A28"/>
    <w:rsid w:val="00D023CD"/>
    <w:rsid w:val="00D042A2"/>
    <w:rsid w:val="00D04704"/>
    <w:rsid w:val="00D04E64"/>
    <w:rsid w:val="00D12D05"/>
    <w:rsid w:val="00D1331E"/>
    <w:rsid w:val="00D136B6"/>
    <w:rsid w:val="00D21442"/>
    <w:rsid w:val="00D223D3"/>
    <w:rsid w:val="00D23CBD"/>
    <w:rsid w:val="00D25318"/>
    <w:rsid w:val="00D324B1"/>
    <w:rsid w:val="00D347AF"/>
    <w:rsid w:val="00D3498E"/>
    <w:rsid w:val="00D35D75"/>
    <w:rsid w:val="00D400B3"/>
    <w:rsid w:val="00D40615"/>
    <w:rsid w:val="00D40D93"/>
    <w:rsid w:val="00D41C8B"/>
    <w:rsid w:val="00D42025"/>
    <w:rsid w:val="00D50FD1"/>
    <w:rsid w:val="00D525A1"/>
    <w:rsid w:val="00D539F4"/>
    <w:rsid w:val="00D546DF"/>
    <w:rsid w:val="00D55C6F"/>
    <w:rsid w:val="00D636CF"/>
    <w:rsid w:val="00D666C4"/>
    <w:rsid w:val="00D73FC8"/>
    <w:rsid w:val="00D746D5"/>
    <w:rsid w:val="00D77A81"/>
    <w:rsid w:val="00D80E7B"/>
    <w:rsid w:val="00D856C9"/>
    <w:rsid w:val="00D87B8A"/>
    <w:rsid w:val="00D92250"/>
    <w:rsid w:val="00D92DEF"/>
    <w:rsid w:val="00D978E2"/>
    <w:rsid w:val="00DA026B"/>
    <w:rsid w:val="00DA0373"/>
    <w:rsid w:val="00DA0A10"/>
    <w:rsid w:val="00DA4E85"/>
    <w:rsid w:val="00DA51E4"/>
    <w:rsid w:val="00DA5677"/>
    <w:rsid w:val="00DA68FD"/>
    <w:rsid w:val="00DB48E3"/>
    <w:rsid w:val="00DB5687"/>
    <w:rsid w:val="00DB5A83"/>
    <w:rsid w:val="00DB64FF"/>
    <w:rsid w:val="00DC0F17"/>
    <w:rsid w:val="00DC1F40"/>
    <w:rsid w:val="00DC46A1"/>
    <w:rsid w:val="00DC499C"/>
    <w:rsid w:val="00DC7B29"/>
    <w:rsid w:val="00DD1943"/>
    <w:rsid w:val="00DD1EA7"/>
    <w:rsid w:val="00DD255E"/>
    <w:rsid w:val="00DD35FF"/>
    <w:rsid w:val="00DD66DC"/>
    <w:rsid w:val="00DE0156"/>
    <w:rsid w:val="00DE182D"/>
    <w:rsid w:val="00DE4245"/>
    <w:rsid w:val="00DE64DE"/>
    <w:rsid w:val="00DE686A"/>
    <w:rsid w:val="00DF17E1"/>
    <w:rsid w:val="00DF3C7D"/>
    <w:rsid w:val="00DF4611"/>
    <w:rsid w:val="00DF5878"/>
    <w:rsid w:val="00DF707A"/>
    <w:rsid w:val="00E00315"/>
    <w:rsid w:val="00E01B30"/>
    <w:rsid w:val="00E0616A"/>
    <w:rsid w:val="00E07124"/>
    <w:rsid w:val="00E13740"/>
    <w:rsid w:val="00E1391F"/>
    <w:rsid w:val="00E140DD"/>
    <w:rsid w:val="00E158E7"/>
    <w:rsid w:val="00E17064"/>
    <w:rsid w:val="00E17D4D"/>
    <w:rsid w:val="00E21CDD"/>
    <w:rsid w:val="00E2265C"/>
    <w:rsid w:val="00E23EFD"/>
    <w:rsid w:val="00E23FD5"/>
    <w:rsid w:val="00E2563E"/>
    <w:rsid w:val="00E2578D"/>
    <w:rsid w:val="00E25B94"/>
    <w:rsid w:val="00E26F32"/>
    <w:rsid w:val="00E304FD"/>
    <w:rsid w:val="00E3528E"/>
    <w:rsid w:val="00E36130"/>
    <w:rsid w:val="00E36B0A"/>
    <w:rsid w:val="00E37774"/>
    <w:rsid w:val="00E400CE"/>
    <w:rsid w:val="00E40766"/>
    <w:rsid w:val="00E40B2D"/>
    <w:rsid w:val="00E417FB"/>
    <w:rsid w:val="00E441EA"/>
    <w:rsid w:val="00E4421F"/>
    <w:rsid w:val="00E445BA"/>
    <w:rsid w:val="00E457D5"/>
    <w:rsid w:val="00E46F27"/>
    <w:rsid w:val="00E520BF"/>
    <w:rsid w:val="00E52C73"/>
    <w:rsid w:val="00E5771E"/>
    <w:rsid w:val="00E60BD2"/>
    <w:rsid w:val="00E60E62"/>
    <w:rsid w:val="00E61947"/>
    <w:rsid w:val="00E65CB6"/>
    <w:rsid w:val="00E70C9A"/>
    <w:rsid w:val="00E71007"/>
    <w:rsid w:val="00E724E1"/>
    <w:rsid w:val="00E7281D"/>
    <w:rsid w:val="00E757E1"/>
    <w:rsid w:val="00E75F5B"/>
    <w:rsid w:val="00E8214A"/>
    <w:rsid w:val="00E8582A"/>
    <w:rsid w:val="00E865D0"/>
    <w:rsid w:val="00E87615"/>
    <w:rsid w:val="00E91473"/>
    <w:rsid w:val="00E927CB"/>
    <w:rsid w:val="00E929F3"/>
    <w:rsid w:val="00E93D53"/>
    <w:rsid w:val="00E9694C"/>
    <w:rsid w:val="00EA043D"/>
    <w:rsid w:val="00EA2A06"/>
    <w:rsid w:val="00EA524C"/>
    <w:rsid w:val="00EA5BBB"/>
    <w:rsid w:val="00EA5BCA"/>
    <w:rsid w:val="00EA6317"/>
    <w:rsid w:val="00EA7A10"/>
    <w:rsid w:val="00EB1F57"/>
    <w:rsid w:val="00EB2BBE"/>
    <w:rsid w:val="00EB350E"/>
    <w:rsid w:val="00EB5F56"/>
    <w:rsid w:val="00EC1AEB"/>
    <w:rsid w:val="00EC219D"/>
    <w:rsid w:val="00EC6A4F"/>
    <w:rsid w:val="00EC79E1"/>
    <w:rsid w:val="00ED6ECC"/>
    <w:rsid w:val="00EE09F1"/>
    <w:rsid w:val="00EE1904"/>
    <w:rsid w:val="00EE243B"/>
    <w:rsid w:val="00EE3792"/>
    <w:rsid w:val="00EE42EC"/>
    <w:rsid w:val="00EE496C"/>
    <w:rsid w:val="00EE56F4"/>
    <w:rsid w:val="00EE595E"/>
    <w:rsid w:val="00EE74C8"/>
    <w:rsid w:val="00EF1859"/>
    <w:rsid w:val="00EF3879"/>
    <w:rsid w:val="00EF4BB3"/>
    <w:rsid w:val="00EF5440"/>
    <w:rsid w:val="00EF6701"/>
    <w:rsid w:val="00F008E4"/>
    <w:rsid w:val="00F0235D"/>
    <w:rsid w:val="00F027CC"/>
    <w:rsid w:val="00F04D43"/>
    <w:rsid w:val="00F054AC"/>
    <w:rsid w:val="00F05EFA"/>
    <w:rsid w:val="00F064ED"/>
    <w:rsid w:val="00F07EFC"/>
    <w:rsid w:val="00F15196"/>
    <w:rsid w:val="00F15739"/>
    <w:rsid w:val="00F170D1"/>
    <w:rsid w:val="00F17C7D"/>
    <w:rsid w:val="00F20C4B"/>
    <w:rsid w:val="00F246E8"/>
    <w:rsid w:val="00F25A72"/>
    <w:rsid w:val="00F2621D"/>
    <w:rsid w:val="00F353F8"/>
    <w:rsid w:val="00F360C1"/>
    <w:rsid w:val="00F4028F"/>
    <w:rsid w:val="00F44774"/>
    <w:rsid w:val="00F44961"/>
    <w:rsid w:val="00F464F9"/>
    <w:rsid w:val="00F5213D"/>
    <w:rsid w:val="00F5765F"/>
    <w:rsid w:val="00F64039"/>
    <w:rsid w:val="00F65D6E"/>
    <w:rsid w:val="00F66104"/>
    <w:rsid w:val="00F6750D"/>
    <w:rsid w:val="00F67F1B"/>
    <w:rsid w:val="00F70991"/>
    <w:rsid w:val="00F72250"/>
    <w:rsid w:val="00F729B8"/>
    <w:rsid w:val="00F743A2"/>
    <w:rsid w:val="00F74912"/>
    <w:rsid w:val="00F750BA"/>
    <w:rsid w:val="00F8050A"/>
    <w:rsid w:val="00F81421"/>
    <w:rsid w:val="00F81C5D"/>
    <w:rsid w:val="00F8302B"/>
    <w:rsid w:val="00F855CC"/>
    <w:rsid w:val="00F91343"/>
    <w:rsid w:val="00F921EB"/>
    <w:rsid w:val="00F92FB1"/>
    <w:rsid w:val="00F94D55"/>
    <w:rsid w:val="00F94D5A"/>
    <w:rsid w:val="00F94E96"/>
    <w:rsid w:val="00FA3133"/>
    <w:rsid w:val="00FA3AD2"/>
    <w:rsid w:val="00FA6BE5"/>
    <w:rsid w:val="00FA73CE"/>
    <w:rsid w:val="00FB23A1"/>
    <w:rsid w:val="00FB5C9E"/>
    <w:rsid w:val="00FB76F9"/>
    <w:rsid w:val="00FB7CF3"/>
    <w:rsid w:val="00FC11BD"/>
    <w:rsid w:val="00FC1FAC"/>
    <w:rsid w:val="00FC22A9"/>
    <w:rsid w:val="00FC7B33"/>
    <w:rsid w:val="00FD4D53"/>
    <w:rsid w:val="00FE4DB3"/>
    <w:rsid w:val="00FE4EAD"/>
    <w:rsid w:val="00FE5073"/>
    <w:rsid w:val="00FF05DE"/>
    <w:rsid w:val="00FF30AD"/>
    <w:rsid w:val="00FF33B6"/>
    <w:rsid w:val="00FF5017"/>
    <w:rsid w:val="00FF63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749A7C9"/>
  <w15:docId w15:val="{4FB54ED5-8109-473C-BCA3-0FC20B605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lsdException w:name="heading 7" w:semiHidden="1" w:uiPriority="9" w:unhideWhenUsed="1" w:qFormat="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95D"/>
    <w:pPr>
      <w:spacing w:after="0" w:line="240" w:lineRule="auto"/>
      <w:jc w:val="both"/>
    </w:pPr>
    <w:rPr>
      <w:rFonts w:ascii="Times New Roman" w:eastAsia="Times New Roman" w:hAnsi="Times New Roman" w:cs="Times New Roman"/>
      <w:sz w:val="20"/>
      <w:szCs w:val="24"/>
      <w:lang w:eastAsia="fr-FR"/>
    </w:rPr>
  </w:style>
  <w:style w:type="paragraph" w:styleId="Titre1">
    <w:name w:val="heading 1"/>
    <w:basedOn w:val="Titre8"/>
    <w:next w:val="Normal"/>
    <w:link w:val="Titre1Car"/>
    <w:qFormat/>
    <w:rsid w:val="00772775"/>
    <w:pPr>
      <w:numPr>
        <w:numId w:val="3"/>
      </w:numPr>
      <w:pBdr>
        <w:bottom w:val="none" w:sz="0" w:space="0" w:color="auto"/>
      </w:pBdr>
      <w:outlineLvl w:val="0"/>
    </w:pPr>
    <w:rPr>
      <w:color w:val="1F497D" w:themeColor="text2"/>
      <w:sz w:val="22"/>
    </w:rPr>
  </w:style>
  <w:style w:type="paragraph" w:styleId="Titre2">
    <w:name w:val="heading 2"/>
    <w:basedOn w:val="Titre9"/>
    <w:next w:val="Normal"/>
    <w:link w:val="Titre2Car"/>
    <w:qFormat/>
    <w:rsid w:val="00772775"/>
    <w:pPr>
      <w:numPr>
        <w:ilvl w:val="1"/>
        <w:numId w:val="3"/>
      </w:numPr>
      <w:outlineLvl w:val="1"/>
    </w:pPr>
    <w:rPr>
      <w:color w:val="4F81BD" w:themeColor="accent1"/>
    </w:rPr>
  </w:style>
  <w:style w:type="paragraph" w:styleId="Titre3">
    <w:name w:val="heading 3"/>
    <w:basedOn w:val="Sansinterligne"/>
    <w:next w:val="Normal"/>
    <w:link w:val="Titre3Car"/>
    <w:qFormat/>
    <w:rsid w:val="00CC495D"/>
    <w:pPr>
      <w:numPr>
        <w:ilvl w:val="2"/>
        <w:numId w:val="17"/>
      </w:numPr>
      <w:spacing w:before="120" w:after="120"/>
      <w:outlineLvl w:val="2"/>
    </w:pPr>
    <w:rPr>
      <w:u w:val="single"/>
    </w:rPr>
  </w:style>
  <w:style w:type="paragraph" w:styleId="Titre4">
    <w:name w:val="heading 4"/>
    <w:basedOn w:val="Normal"/>
    <w:next w:val="Normal"/>
    <w:link w:val="Titre4Car"/>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rsid w:val="001422C0"/>
    <w:pPr>
      <w:spacing w:before="120" w:after="120" w:line="276" w:lineRule="auto"/>
      <w:jc w:val="center"/>
      <w:outlineLvl w:val="5"/>
    </w:pPr>
    <w:rPr>
      <w:b/>
      <w:szCs w:val="22"/>
    </w:rPr>
  </w:style>
  <w:style w:type="paragraph" w:styleId="Titre7">
    <w:name w:val="heading 7"/>
    <w:basedOn w:val="Titre8"/>
    <w:next w:val="Normal"/>
    <w:link w:val="Titre7Car"/>
    <w:uiPriority w:val="9"/>
    <w:unhideWhenUsed/>
    <w:qFormat/>
    <w:rsid w:val="00CC5044"/>
    <w:pPr>
      <w:outlineLvl w:val="6"/>
    </w:pPr>
  </w:style>
  <w:style w:type="paragraph" w:styleId="Titre8">
    <w:name w:val="heading 8"/>
    <w:basedOn w:val="Normal"/>
    <w:next w:val="Normal"/>
    <w:link w:val="Titre8Car"/>
    <w:rsid w:val="00CC5044"/>
    <w:pPr>
      <w:pBdr>
        <w:bottom w:val="single" w:sz="6" w:space="1" w:color="auto"/>
      </w:pBdr>
      <w:spacing w:before="240" w:after="120"/>
      <w:outlineLvl w:val="7"/>
    </w:pPr>
    <w:rPr>
      <w:b/>
      <w:bCs/>
      <w:iCs/>
      <w:kern w:val="28"/>
      <w:szCs w:val="22"/>
    </w:rPr>
  </w:style>
  <w:style w:type="paragraph" w:styleId="Titre9">
    <w:name w:val="heading 9"/>
    <w:basedOn w:val="Normal"/>
    <w:next w:val="Normal"/>
    <w:link w:val="Titre9Car"/>
    <w:rsid w:val="00CC5044"/>
    <w:pPr>
      <w:spacing w:before="240" w:after="120"/>
      <w:outlineLvl w:val="8"/>
    </w:pPr>
    <w:rPr>
      <w:b/>
      <w:bCs/>
      <w:iCs/>
      <w:szCs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72775"/>
    <w:rPr>
      <w:rFonts w:ascii="Times New Roman" w:eastAsia="Times New Roman" w:hAnsi="Times New Roman" w:cs="Times New Roman"/>
      <w:b/>
      <w:bCs/>
      <w:iCs/>
      <w:color w:val="1F497D" w:themeColor="text2"/>
      <w:kern w:val="28"/>
      <w:lang w:eastAsia="fr-FR"/>
    </w:rPr>
  </w:style>
  <w:style w:type="character" w:customStyle="1" w:styleId="Titre2Car">
    <w:name w:val="Titre 2 Car"/>
    <w:basedOn w:val="Policepardfaut"/>
    <w:link w:val="Titre2"/>
    <w:rsid w:val="00772775"/>
    <w:rPr>
      <w:rFonts w:ascii="Times New Roman" w:eastAsia="Times New Roman" w:hAnsi="Times New Roman" w:cs="Times New Roman"/>
      <w:b/>
      <w:bCs/>
      <w:iCs/>
      <w:color w:val="4F81BD" w:themeColor="accent1"/>
      <w:sz w:val="20"/>
      <w:u w:val="single"/>
      <w:lang w:eastAsia="fr-FR"/>
    </w:rPr>
  </w:style>
  <w:style w:type="character" w:customStyle="1" w:styleId="Titre3Car">
    <w:name w:val="Titre 3 Car"/>
    <w:basedOn w:val="Policepardfaut"/>
    <w:link w:val="Titre3"/>
    <w:rsid w:val="00CC495D"/>
    <w:rPr>
      <w:rFonts w:ascii="Times New Roman" w:eastAsia="Times New Roman" w:hAnsi="Times New Roman" w:cs="Times New Roman"/>
      <w:bCs/>
      <w:iCs/>
      <w:sz w:val="20"/>
      <w:u w:val="single"/>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CC5044"/>
    <w:rPr>
      <w:rFonts w:ascii="Times New Roman" w:eastAsia="Times New Roman" w:hAnsi="Times New Roman" w:cs="Times New Roman"/>
      <w:b/>
      <w:bCs/>
      <w:iCs/>
      <w:kern w:val="28"/>
      <w:lang w:eastAsia="fr-FR"/>
    </w:rPr>
  </w:style>
  <w:style w:type="character" w:customStyle="1" w:styleId="Titre9Car">
    <w:name w:val="Titre 9 Car"/>
    <w:basedOn w:val="Policepardfaut"/>
    <w:link w:val="Titre9"/>
    <w:rsid w:val="00CC5044"/>
    <w:rPr>
      <w:rFonts w:ascii="Times New Roman" w:eastAsia="Times New Roman" w:hAnsi="Times New Roman" w:cs="Times New Roman"/>
      <w:b/>
      <w:bCs/>
      <w:i/>
      <w:iCs/>
      <w:sz w:val="20"/>
      <w:u w:val="single"/>
      <w:lang w:eastAsia="fr-FR"/>
    </w:rPr>
  </w:style>
  <w:style w:type="paragraph" w:styleId="Commentaire">
    <w:name w:val="annotation text"/>
    <w:basedOn w:val="Normal"/>
    <w:link w:val="CommentaireCar"/>
    <w:rsid w:val="00FB5C9E"/>
  </w:style>
  <w:style w:type="character" w:customStyle="1" w:styleId="CommentaireCar">
    <w:name w:val="Commentaire Car"/>
    <w:basedOn w:val="Policepardfaut"/>
    <w:link w:val="Commentaire"/>
    <w:rsid w:val="00FB5C9E"/>
    <w:rPr>
      <w:rFonts w:ascii="Times New Roman" w:eastAsia="Times New Roman" w:hAnsi="Times New Roman" w:cs="Times New Roman"/>
      <w:sz w:val="24"/>
      <w:szCs w:val="24"/>
      <w:lang w:eastAsia="fr-FR"/>
    </w:rPr>
  </w:style>
  <w:style w:type="character" w:styleId="Marquedecommentaire">
    <w:name w:val="annotation reference"/>
    <w:uiPriority w:val="99"/>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Titre7Car">
    <w:name w:val="Titre 7 Car"/>
    <w:basedOn w:val="Policepardfaut"/>
    <w:link w:val="Titre7"/>
    <w:uiPriority w:val="9"/>
    <w:rsid w:val="00CC5044"/>
    <w:rPr>
      <w:rFonts w:ascii="Times New Roman" w:eastAsia="Times New Roman" w:hAnsi="Times New Roman" w:cs="Times New Roman"/>
      <w:b/>
      <w:bCs/>
      <w:iCs/>
      <w:kern w:val="28"/>
      <w:lang w:eastAsia="fr-FR"/>
    </w:rPr>
  </w:style>
  <w:style w:type="paragraph" w:styleId="Sansinterligne">
    <w:name w:val="No Spacing"/>
    <w:basedOn w:val="Normal"/>
    <w:uiPriority w:val="1"/>
    <w:qFormat/>
    <w:rsid w:val="00CC5044"/>
    <w:pPr>
      <w:outlineLvl w:val="1"/>
    </w:pPr>
    <w:rPr>
      <w:bCs/>
      <w:iCs/>
      <w:szCs w:val="22"/>
    </w:rPr>
  </w:style>
  <w:style w:type="numbering" w:customStyle="1" w:styleId="Style1">
    <w:name w:val="Style1"/>
    <w:uiPriority w:val="99"/>
    <w:rsid w:val="00CB24A6"/>
    <w:pPr>
      <w:numPr>
        <w:numId w:val="7"/>
      </w:numPr>
    </w:pPr>
  </w:style>
  <w:style w:type="numbering" w:customStyle="1" w:styleId="Style2">
    <w:name w:val="Style2"/>
    <w:uiPriority w:val="99"/>
    <w:rsid w:val="00CB24A6"/>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55304">
      <w:bodyDiv w:val="1"/>
      <w:marLeft w:val="0"/>
      <w:marRight w:val="0"/>
      <w:marTop w:val="0"/>
      <w:marBottom w:val="0"/>
      <w:divBdr>
        <w:top w:val="none" w:sz="0" w:space="0" w:color="auto"/>
        <w:left w:val="none" w:sz="0" w:space="0" w:color="auto"/>
        <w:bottom w:val="none" w:sz="0" w:space="0" w:color="auto"/>
        <w:right w:val="none" w:sz="0" w:space="0" w:color="auto"/>
      </w:divBdr>
    </w:div>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274096720">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016469963">
      <w:bodyDiv w:val="1"/>
      <w:marLeft w:val="0"/>
      <w:marRight w:val="0"/>
      <w:marTop w:val="0"/>
      <w:marBottom w:val="0"/>
      <w:divBdr>
        <w:top w:val="none" w:sz="0" w:space="0" w:color="auto"/>
        <w:left w:val="none" w:sz="0" w:space="0" w:color="auto"/>
        <w:bottom w:val="none" w:sz="0" w:space="0" w:color="auto"/>
        <w:right w:val="none" w:sz="0" w:space="0" w:color="auto"/>
      </w:divBdr>
      <w:divsChild>
        <w:div w:id="738019528">
          <w:marLeft w:val="0"/>
          <w:marRight w:val="0"/>
          <w:marTop w:val="0"/>
          <w:marBottom w:val="0"/>
          <w:divBdr>
            <w:top w:val="none" w:sz="0" w:space="0" w:color="auto"/>
            <w:left w:val="none" w:sz="0" w:space="0" w:color="auto"/>
            <w:bottom w:val="none" w:sz="0" w:space="0" w:color="auto"/>
            <w:right w:val="none" w:sz="0" w:space="0" w:color="auto"/>
          </w:divBdr>
          <w:divsChild>
            <w:div w:id="1171720837">
              <w:marLeft w:val="0"/>
              <w:marRight w:val="0"/>
              <w:marTop w:val="0"/>
              <w:marBottom w:val="0"/>
              <w:divBdr>
                <w:top w:val="none" w:sz="0" w:space="0" w:color="auto"/>
                <w:left w:val="none" w:sz="0" w:space="0" w:color="auto"/>
                <w:bottom w:val="none" w:sz="0" w:space="0" w:color="auto"/>
                <w:right w:val="none" w:sz="0" w:space="0" w:color="auto"/>
              </w:divBdr>
              <w:divsChild>
                <w:div w:id="1224752594">
                  <w:marLeft w:val="0"/>
                  <w:marRight w:val="0"/>
                  <w:marTop w:val="0"/>
                  <w:marBottom w:val="0"/>
                  <w:divBdr>
                    <w:top w:val="none" w:sz="0" w:space="0" w:color="auto"/>
                    <w:left w:val="none" w:sz="0" w:space="0" w:color="auto"/>
                    <w:bottom w:val="none" w:sz="0" w:space="0" w:color="auto"/>
                    <w:right w:val="none" w:sz="0" w:space="0" w:color="auto"/>
                  </w:divBdr>
                  <w:divsChild>
                    <w:div w:id="44774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998266611">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 w:id="1263606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sChild>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pierre.tehahe\Downloads\DAEM%20RPAO.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7CF5F-49A0-4EAD-98A8-58F42077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Template>
  <TotalTime>2919</TotalTime>
  <Pages>1</Pages>
  <Words>473</Words>
  <Characters>2604</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Francesca Nofonofo</cp:lastModifiedBy>
  <cp:revision>62</cp:revision>
  <cp:lastPrinted>2018-05-04T06:25:00Z</cp:lastPrinted>
  <dcterms:created xsi:type="dcterms:W3CDTF">2024-11-13T00:25:00Z</dcterms:created>
  <dcterms:modified xsi:type="dcterms:W3CDTF">2026-06-15T04:11:00Z</dcterms:modified>
</cp:coreProperties>
</file>